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15" w:type="dxa"/>
        <w:tblInd w:w="534" w:type="dxa"/>
        <w:tblLook w:val="0000"/>
      </w:tblPr>
      <w:tblGrid>
        <w:gridCol w:w="5528"/>
        <w:gridCol w:w="7087"/>
      </w:tblGrid>
      <w:tr w:rsidR="009F74C3" w:rsidRPr="007B63FD" w:rsidTr="009F74C3">
        <w:tc>
          <w:tcPr>
            <w:tcW w:w="5528" w:type="dxa"/>
          </w:tcPr>
          <w:p w:rsidR="009F74C3" w:rsidRPr="009F74C3" w:rsidRDefault="009F74C3" w:rsidP="009F74C3">
            <w:pPr>
              <w:pStyle w:val="Heading1"/>
              <w:spacing w:before="0" w:line="300" w:lineRule="exact"/>
              <w:jc w:val="center"/>
              <w:rPr>
                <w:rFonts w:ascii="Times New Roman" w:hAnsi="Times New Roman" w:cs="Times New Roman"/>
                <w:color w:val="auto"/>
                <w:sz w:val="26"/>
                <w:szCs w:val="26"/>
              </w:rPr>
            </w:pPr>
            <w:r w:rsidRPr="009F74C3">
              <w:rPr>
                <w:rFonts w:ascii="Times New Roman" w:hAnsi="Times New Roman" w:cs="Times New Roman"/>
                <w:color w:val="auto"/>
                <w:sz w:val="26"/>
                <w:szCs w:val="26"/>
              </w:rPr>
              <w:t>BỘ KHOA HỌC VÀ CÔNG NGHỆ</w:t>
            </w:r>
          </w:p>
          <w:p w:rsidR="009F74C3" w:rsidRPr="009F74C3" w:rsidRDefault="00E00269" w:rsidP="009F74C3">
            <w:pPr>
              <w:spacing w:before="360"/>
              <w:jc w:val="center"/>
              <w:rPr>
                <w:rFonts w:ascii="Times New Roman" w:hAnsi="Times New Roman" w:cs="Times New Roman"/>
                <w:b/>
                <w:sz w:val="26"/>
                <w:szCs w:val="26"/>
              </w:rPr>
            </w:pPr>
            <w:r>
              <w:rPr>
                <w:rFonts w:ascii="Times New Roman" w:hAnsi="Times New Roman" w:cs="Times New Roman"/>
                <w:b/>
                <w:noProof/>
                <w:sz w:val="26"/>
                <w:szCs w:val="26"/>
              </w:rPr>
              <w:pict>
                <v:line id="_x0000_s1028" style="position:absolute;left:0;text-align:left;z-index:251657216" from="50.85pt,3pt" to="201.6pt,3pt"/>
              </w:pict>
            </w:r>
          </w:p>
        </w:tc>
        <w:tc>
          <w:tcPr>
            <w:tcW w:w="7087" w:type="dxa"/>
          </w:tcPr>
          <w:p w:rsidR="009F74C3" w:rsidRPr="009F74C3" w:rsidRDefault="009F74C3" w:rsidP="009F74C3">
            <w:pPr>
              <w:pStyle w:val="BodyText"/>
              <w:spacing w:after="0" w:line="240" w:lineRule="auto"/>
              <w:jc w:val="center"/>
              <w:rPr>
                <w:rFonts w:ascii="Times New Roman" w:hAnsi="Times New Roman" w:cs="Times New Roman"/>
                <w:b/>
                <w:sz w:val="26"/>
                <w:szCs w:val="26"/>
              </w:rPr>
            </w:pPr>
            <w:r w:rsidRPr="009F74C3">
              <w:rPr>
                <w:rFonts w:ascii="Times New Roman" w:hAnsi="Times New Roman" w:cs="Times New Roman"/>
                <w:b/>
                <w:sz w:val="26"/>
                <w:szCs w:val="26"/>
              </w:rPr>
              <w:t>CỘNG HÒA XÃ HỘI CHỦ NGHĨA VIỆT NAM</w:t>
            </w:r>
          </w:p>
          <w:p w:rsidR="009F74C3" w:rsidRPr="009F74C3" w:rsidRDefault="009F74C3" w:rsidP="009F74C3">
            <w:pPr>
              <w:spacing w:after="0" w:line="240" w:lineRule="auto"/>
              <w:jc w:val="center"/>
              <w:rPr>
                <w:rFonts w:ascii="Times New Roman" w:hAnsi="Times New Roman" w:cs="Times New Roman"/>
                <w:b/>
                <w:bCs/>
                <w:sz w:val="26"/>
                <w:szCs w:val="26"/>
              </w:rPr>
            </w:pPr>
            <w:r w:rsidRPr="009F74C3">
              <w:rPr>
                <w:rFonts w:ascii="Times New Roman" w:hAnsi="Times New Roman" w:cs="Times New Roman"/>
                <w:b/>
                <w:bCs/>
                <w:sz w:val="26"/>
                <w:szCs w:val="26"/>
              </w:rPr>
              <w:t>Độc lập – Tự do – Hạnh phúc</w:t>
            </w:r>
          </w:p>
          <w:p w:rsidR="009F74C3" w:rsidRPr="009F74C3" w:rsidRDefault="00E00269" w:rsidP="009F74C3">
            <w:pPr>
              <w:spacing w:before="240" w:after="0" w:line="240" w:lineRule="auto"/>
              <w:jc w:val="center"/>
              <w:rPr>
                <w:rFonts w:ascii="Times New Roman" w:hAnsi="Times New Roman" w:cs="Times New Roman"/>
                <w:i/>
                <w:sz w:val="26"/>
                <w:szCs w:val="26"/>
              </w:rPr>
            </w:pPr>
            <w:r w:rsidRPr="00E00269">
              <w:rPr>
                <w:rFonts w:ascii="Times New Roman" w:hAnsi="Times New Roman" w:cs="Times New Roman"/>
                <w:noProof/>
                <w:sz w:val="26"/>
                <w:szCs w:val="26"/>
              </w:rPr>
              <w:pict>
                <v:line id="_x0000_s1027" style="position:absolute;left:0;text-align:left;z-index:251658240" from="94.05pt,3.45pt" to="247.05pt,3.45pt"/>
              </w:pict>
            </w:r>
            <w:r w:rsidR="009F74C3" w:rsidRPr="009F74C3">
              <w:rPr>
                <w:rFonts w:ascii="Times New Roman" w:hAnsi="Times New Roman" w:cs="Times New Roman"/>
                <w:i/>
                <w:sz w:val="26"/>
                <w:szCs w:val="26"/>
              </w:rPr>
              <w:t xml:space="preserve">Hà Nội, ngày    </w:t>
            </w:r>
            <w:r w:rsidR="00927686">
              <w:rPr>
                <w:rFonts w:ascii="Times New Roman" w:hAnsi="Times New Roman" w:cs="Times New Roman"/>
                <w:i/>
                <w:sz w:val="26"/>
                <w:szCs w:val="26"/>
              </w:rPr>
              <w:t xml:space="preserve"> </w:t>
            </w:r>
            <w:r w:rsidR="009F74C3" w:rsidRPr="009F74C3">
              <w:rPr>
                <w:rFonts w:ascii="Times New Roman" w:hAnsi="Times New Roman" w:cs="Times New Roman"/>
                <w:i/>
                <w:sz w:val="26"/>
                <w:szCs w:val="26"/>
              </w:rPr>
              <w:t xml:space="preserve">   tháng 4 năm 2018</w:t>
            </w:r>
          </w:p>
          <w:p w:rsidR="009F74C3" w:rsidRPr="009F74C3" w:rsidRDefault="009F74C3" w:rsidP="009F74C3">
            <w:pPr>
              <w:jc w:val="center"/>
              <w:rPr>
                <w:rFonts w:ascii="Times New Roman" w:hAnsi="Times New Roman" w:cs="Times New Roman"/>
                <w:b/>
                <w:sz w:val="26"/>
                <w:szCs w:val="26"/>
              </w:rPr>
            </w:pPr>
          </w:p>
        </w:tc>
      </w:tr>
    </w:tbl>
    <w:p w:rsidR="00763CF0" w:rsidRDefault="0095121A" w:rsidP="00763CF0">
      <w:pPr>
        <w:spacing w:after="0" w:line="240" w:lineRule="auto"/>
        <w:jc w:val="center"/>
        <w:rPr>
          <w:rFonts w:ascii="Times New Roman" w:hAnsi="Times New Roman" w:cs="Times New Roman"/>
          <w:b/>
          <w:sz w:val="26"/>
          <w:szCs w:val="26"/>
        </w:rPr>
      </w:pPr>
      <w:r w:rsidRPr="00763CF0">
        <w:rPr>
          <w:rFonts w:ascii="Times New Roman" w:hAnsi="Times New Roman" w:cs="Times New Roman"/>
          <w:b/>
          <w:sz w:val="26"/>
          <w:szCs w:val="26"/>
        </w:rPr>
        <w:t xml:space="preserve">BẢNG </w:t>
      </w:r>
      <w:r w:rsidR="00C07B86">
        <w:rPr>
          <w:rFonts w:ascii="Times New Roman" w:hAnsi="Times New Roman" w:cs="Times New Roman"/>
          <w:b/>
          <w:sz w:val="26"/>
          <w:szCs w:val="26"/>
        </w:rPr>
        <w:t xml:space="preserve">SO SÁNH </w:t>
      </w:r>
      <w:r w:rsidR="00AC4C8D">
        <w:rPr>
          <w:rFonts w:ascii="Times New Roman" w:hAnsi="Times New Roman" w:cs="Times New Roman"/>
          <w:b/>
          <w:sz w:val="26"/>
          <w:szCs w:val="26"/>
        </w:rPr>
        <w:t>CÁC</w:t>
      </w:r>
      <w:r w:rsidR="00C07B86">
        <w:rPr>
          <w:rFonts w:ascii="Times New Roman" w:hAnsi="Times New Roman" w:cs="Times New Roman"/>
          <w:b/>
          <w:sz w:val="26"/>
          <w:szCs w:val="26"/>
        </w:rPr>
        <w:t xml:space="preserve"> NỘI DUNG</w:t>
      </w:r>
      <w:r w:rsidRPr="00763CF0">
        <w:rPr>
          <w:rFonts w:ascii="Times New Roman" w:hAnsi="Times New Roman" w:cs="Times New Roman"/>
          <w:b/>
          <w:sz w:val="26"/>
          <w:szCs w:val="26"/>
        </w:rPr>
        <w:t xml:space="preserve"> SỬA ĐỔI, BỔ SUNG, THAY THẾ CỦA NGHỊ ĐỊNH</w:t>
      </w:r>
    </w:p>
    <w:p w:rsidR="0095121A" w:rsidRPr="000474BA" w:rsidRDefault="0095121A" w:rsidP="00247745">
      <w:pPr>
        <w:spacing w:after="120" w:line="240" w:lineRule="auto"/>
        <w:jc w:val="center"/>
        <w:rPr>
          <w:rFonts w:ascii="Times New Roman" w:hAnsi="Times New Roman" w:cs="Times New Roman"/>
          <w:b/>
          <w:sz w:val="26"/>
          <w:szCs w:val="26"/>
        </w:rPr>
      </w:pPr>
      <w:r w:rsidRPr="00763CF0">
        <w:rPr>
          <w:rFonts w:ascii="Times New Roman" w:hAnsi="Times New Roman" w:cs="Times New Roman"/>
          <w:b/>
          <w:sz w:val="26"/>
          <w:szCs w:val="26"/>
        </w:rPr>
        <w:t xml:space="preserve"> QUY ĐỊNH XỬ PHẠT VPHC TRONG HOẠT ĐỘNG KH&amp;CN, CHUYỂN GIAO CÔNG NGHỆ</w:t>
      </w:r>
    </w:p>
    <w:tbl>
      <w:tblPr>
        <w:tblStyle w:val="TableGrid"/>
        <w:tblW w:w="13292" w:type="dxa"/>
        <w:tblLook w:val="04A0"/>
      </w:tblPr>
      <w:tblGrid>
        <w:gridCol w:w="4361"/>
        <w:gridCol w:w="3969"/>
        <w:gridCol w:w="4111"/>
        <w:gridCol w:w="851"/>
      </w:tblGrid>
      <w:tr w:rsidR="00F92716" w:rsidRPr="000474BA" w:rsidTr="00A0211F">
        <w:trPr>
          <w:trHeight w:val="849"/>
        </w:trPr>
        <w:tc>
          <w:tcPr>
            <w:tcW w:w="4361" w:type="dxa"/>
            <w:vAlign w:val="center"/>
          </w:tcPr>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Nghị định số 64/2013/NĐ-CP</w:t>
            </w:r>
          </w:p>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(Nghị định 64)</w:t>
            </w:r>
          </w:p>
        </w:tc>
        <w:tc>
          <w:tcPr>
            <w:tcW w:w="3969" w:type="dxa"/>
            <w:vAlign w:val="center"/>
          </w:tcPr>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Nghị định số 93/2014/NĐ-CP</w:t>
            </w:r>
          </w:p>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(Nghị định 93)</w:t>
            </w:r>
          </w:p>
        </w:tc>
        <w:tc>
          <w:tcPr>
            <w:tcW w:w="4111" w:type="dxa"/>
            <w:vAlign w:val="center"/>
          </w:tcPr>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Dự thảo Nghị định thay thế</w:t>
            </w:r>
          </w:p>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Nghị định 64 và Nghị định 93</w:t>
            </w:r>
          </w:p>
        </w:tc>
        <w:tc>
          <w:tcPr>
            <w:tcW w:w="851" w:type="dxa"/>
            <w:vAlign w:val="center"/>
          </w:tcPr>
          <w:p w:rsidR="00E143F1" w:rsidRPr="00F92716" w:rsidRDefault="00E143F1" w:rsidP="00762B3B">
            <w:pPr>
              <w:jc w:val="center"/>
              <w:rPr>
                <w:rFonts w:ascii="Times New Roman" w:hAnsi="Times New Roman" w:cs="Times New Roman"/>
                <w:b/>
                <w:sz w:val="26"/>
                <w:szCs w:val="26"/>
              </w:rPr>
            </w:pPr>
            <w:r w:rsidRPr="00F92716">
              <w:rPr>
                <w:rFonts w:ascii="Times New Roman" w:hAnsi="Times New Roman" w:cs="Times New Roman"/>
                <w:b/>
                <w:sz w:val="26"/>
                <w:szCs w:val="26"/>
              </w:rPr>
              <w:t>Ghi chú</w:t>
            </w:r>
          </w:p>
        </w:tc>
      </w:tr>
      <w:tr w:rsidR="00F92716" w:rsidRPr="000474BA" w:rsidTr="00A0211F">
        <w:trPr>
          <w:trHeight w:val="430"/>
        </w:trPr>
        <w:tc>
          <w:tcPr>
            <w:tcW w:w="4361" w:type="dxa"/>
            <w:vAlign w:val="center"/>
          </w:tcPr>
          <w:p w:rsidR="00F92716" w:rsidRPr="00F92716" w:rsidRDefault="00F92716" w:rsidP="00F92716">
            <w:pPr>
              <w:jc w:val="center"/>
              <w:rPr>
                <w:rFonts w:ascii="Times New Roman" w:hAnsi="Times New Roman" w:cs="Times New Roman"/>
                <w:b/>
                <w:sz w:val="24"/>
                <w:szCs w:val="24"/>
              </w:rPr>
            </w:pPr>
            <w:r w:rsidRPr="00F92716">
              <w:rPr>
                <w:rFonts w:ascii="Times New Roman" w:hAnsi="Times New Roman" w:cs="Times New Roman"/>
                <w:b/>
                <w:sz w:val="24"/>
                <w:szCs w:val="24"/>
              </w:rPr>
              <w:t>Chương I</w:t>
            </w:r>
          </w:p>
          <w:p w:rsidR="00F92716" w:rsidRPr="00F92716" w:rsidRDefault="00F92716" w:rsidP="00F92716">
            <w:pPr>
              <w:jc w:val="center"/>
              <w:rPr>
                <w:rFonts w:ascii="Times New Roman" w:hAnsi="Times New Roman" w:cs="Times New Roman"/>
                <w:b/>
                <w:sz w:val="24"/>
                <w:szCs w:val="24"/>
              </w:rPr>
            </w:pPr>
            <w:r w:rsidRPr="00F92716">
              <w:rPr>
                <w:rFonts w:ascii="Times New Roman" w:hAnsi="Times New Roman" w:cs="Times New Roman"/>
                <w:b/>
                <w:sz w:val="24"/>
                <w:szCs w:val="24"/>
              </w:rPr>
              <w:t>NHỨNG QUY ĐỊNH CHUNG</w:t>
            </w:r>
          </w:p>
        </w:tc>
        <w:tc>
          <w:tcPr>
            <w:tcW w:w="3969" w:type="dxa"/>
            <w:vAlign w:val="center"/>
          </w:tcPr>
          <w:p w:rsidR="00E143F1" w:rsidRPr="00F92716" w:rsidRDefault="00E143F1" w:rsidP="00F92716">
            <w:pPr>
              <w:jc w:val="center"/>
              <w:rPr>
                <w:rFonts w:ascii="Times New Roman" w:hAnsi="Times New Roman" w:cs="Times New Roman"/>
                <w:b/>
                <w:color w:val="FF0000"/>
                <w:sz w:val="24"/>
                <w:szCs w:val="24"/>
              </w:rPr>
            </w:pPr>
          </w:p>
        </w:tc>
        <w:tc>
          <w:tcPr>
            <w:tcW w:w="4111" w:type="dxa"/>
            <w:vAlign w:val="center"/>
          </w:tcPr>
          <w:p w:rsidR="00F92716" w:rsidRPr="00F92716" w:rsidRDefault="00F92716" w:rsidP="00F92716">
            <w:pPr>
              <w:jc w:val="center"/>
              <w:rPr>
                <w:rFonts w:ascii="Times New Roman" w:hAnsi="Times New Roman" w:cs="Times New Roman"/>
                <w:b/>
                <w:sz w:val="24"/>
                <w:szCs w:val="24"/>
              </w:rPr>
            </w:pPr>
            <w:r w:rsidRPr="00F92716">
              <w:rPr>
                <w:rFonts w:ascii="Times New Roman" w:hAnsi="Times New Roman" w:cs="Times New Roman"/>
                <w:b/>
                <w:sz w:val="24"/>
                <w:szCs w:val="24"/>
              </w:rPr>
              <w:t>Chương I</w:t>
            </w:r>
          </w:p>
          <w:p w:rsidR="00E143F1" w:rsidRPr="00F92716" w:rsidRDefault="00F92716" w:rsidP="00F92716">
            <w:pPr>
              <w:spacing w:before="60" w:after="120"/>
              <w:jc w:val="center"/>
              <w:rPr>
                <w:rFonts w:ascii="Times New Roman" w:hAnsi="Times New Roman" w:cs="Times New Roman"/>
                <w:b/>
                <w:sz w:val="24"/>
                <w:szCs w:val="24"/>
              </w:rPr>
            </w:pPr>
            <w:r w:rsidRPr="00F92716">
              <w:rPr>
                <w:rFonts w:ascii="Times New Roman" w:hAnsi="Times New Roman" w:cs="Times New Roman"/>
                <w:b/>
                <w:sz w:val="24"/>
                <w:szCs w:val="24"/>
              </w:rPr>
              <w:t>NHỨNG QUY ĐỊNH CHUNG</w:t>
            </w:r>
          </w:p>
        </w:tc>
        <w:tc>
          <w:tcPr>
            <w:tcW w:w="851" w:type="dxa"/>
          </w:tcPr>
          <w:p w:rsidR="00E143F1" w:rsidRPr="00F92716" w:rsidRDefault="00E143F1" w:rsidP="00F92716">
            <w:pPr>
              <w:jc w:val="center"/>
              <w:rPr>
                <w:rFonts w:ascii="Times New Roman" w:hAnsi="Times New Roman" w:cs="Times New Roman"/>
                <w:b/>
                <w:sz w:val="24"/>
                <w:szCs w:val="24"/>
              </w:rPr>
            </w:pPr>
          </w:p>
        </w:tc>
      </w:tr>
      <w:tr w:rsidR="00F92716" w:rsidRPr="000474BA" w:rsidTr="00A0211F">
        <w:trPr>
          <w:trHeight w:val="698"/>
        </w:trPr>
        <w:tc>
          <w:tcPr>
            <w:tcW w:w="4361" w:type="dxa"/>
          </w:tcPr>
          <w:p w:rsidR="00F92716" w:rsidRPr="000474BA" w:rsidRDefault="00F92716" w:rsidP="00F92716">
            <w:pPr>
              <w:spacing w:before="12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t>Điều 1. Phạm vi điều chỉnh</w:t>
            </w:r>
          </w:p>
          <w:p w:rsidR="00F92716" w:rsidRPr="000474BA" w:rsidRDefault="00F92716" w:rsidP="00F92716">
            <w:pPr>
              <w:spacing w:before="120" w:after="120" w:line="340" w:lineRule="exact"/>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Nghị định này quy định về hành vi vi phạm, hình thức xử phạt, mức phạt, biện pháp khắc phục hậu quả và thẩm quyền xử phạt vi phạm hành chính trong hoạt động khoa học và công nghệ, chuyển giao công nghệ.</w:t>
            </w:r>
          </w:p>
          <w:p w:rsidR="00F92716" w:rsidRPr="00F92716" w:rsidRDefault="00F92716" w:rsidP="00F92716">
            <w:pPr>
              <w:spacing w:before="120"/>
              <w:jc w:val="both"/>
            </w:pPr>
            <w:r w:rsidRPr="000474BA">
              <w:rPr>
                <w:rFonts w:ascii="Times New Roman" w:eastAsia="Calibri" w:hAnsi="Times New Roman" w:cs="Times New Roman"/>
                <w:sz w:val="26"/>
                <w:szCs w:val="26"/>
              </w:rPr>
              <w:t xml:space="preserve">2. Vi phạm hành chính trong hoạt động khoa học và công nghệ, chuyển giao công nghệ quy định tại Nghị định này là những hành vi có lỗi do cá nhân, tổ chức thực hiện, vi phạm quy định của pháp luật về quản lý nhà nước trong hoạt động khoa học và công nghệ, chuyển giao công nghệ mà không phải là tội phạm và theo quy định của pháp luật phải bị xử phạt vi phạm hành </w:t>
            </w:r>
            <w:r w:rsidRPr="000474BA">
              <w:rPr>
                <w:rFonts w:ascii="Times New Roman" w:eastAsia="Calibri" w:hAnsi="Times New Roman" w:cs="Times New Roman"/>
                <w:sz w:val="26"/>
                <w:szCs w:val="26"/>
              </w:rPr>
              <w:lastRenderedPageBreak/>
              <w:t>chính.</w:t>
            </w:r>
          </w:p>
        </w:tc>
        <w:tc>
          <w:tcPr>
            <w:tcW w:w="3969" w:type="dxa"/>
          </w:tcPr>
          <w:p w:rsidR="00F92716" w:rsidRPr="00A0211F" w:rsidRDefault="00F92716" w:rsidP="00F92716">
            <w:pPr>
              <w:jc w:val="both"/>
              <w:rPr>
                <w:rFonts w:ascii="Times New Roman" w:hAnsi="Times New Roman" w:cs="Times New Roman"/>
                <w:sz w:val="26"/>
                <w:szCs w:val="26"/>
              </w:rPr>
            </w:pPr>
            <w:r w:rsidRPr="00A0211F">
              <w:rPr>
                <w:rFonts w:ascii="Times New Roman" w:hAnsi="Times New Roman" w:cs="Times New Roman"/>
                <w:sz w:val="26"/>
                <w:szCs w:val="26"/>
              </w:rPr>
              <w:lastRenderedPageBreak/>
              <w:t>Không thay đổi</w:t>
            </w:r>
          </w:p>
        </w:tc>
        <w:tc>
          <w:tcPr>
            <w:tcW w:w="4111" w:type="dxa"/>
          </w:tcPr>
          <w:p w:rsidR="00F92716" w:rsidRDefault="00F92716" w:rsidP="00F92716">
            <w:pPr>
              <w:spacing w:before="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t>Điều 1. Phạm vi điều chỉnh</w:t>
            </w:r>
          </w:p>
          <w:p w:rsidR="00F92716" w:rsidRPr="000474BA" w:rsidRDefault="00F92716" w:rsidP="00F92716">
            <w:pPr>
              <w:spacing w:before="120"/>
              <w:jc w:val="both"/>
              <w:rPr>
                <w:rFonts w:ascii="Times New Roman" w:eastAsia="Calibri" w:hAnsi="Times New Roman" w:cs="Times New Roman"/>
                <w:b/>
                <w:bCs/>
                <w:sz w:val="26"/>
                <w:szCs w:val="26"/>
              </w:rPr>
            </w:pPr>
            <w:r w:rsidRPr="000474BA">
              <w:rPr>
                <w:rFonts w:ascii="Times New Roman" w:eastAsia="Calibri" w:hAnsi="Times New Roman" w:cs="Times New Roman"/>
                <w:sz w:val="26"/>
                <w:szCs w:val="26"/>
              </w:rPr>
              <w:t>1. Nghị định này quy định về hành vi vi phạm, hình thức xử phạt, mức phạt, biện pháp khắc phục hậu quả và thẩm quyền xử phạt vi phạm hành chính trong hoạt động khoa học và công nghệ, chuyển giao công nghệ.</w:t>
            </w:r>
          </w:p>
          <w:p w:rsidR="00F92716" w:rsidRDefault="00F92716" w:rsidP="00F92716">
            <w:pPr>
              <w:spacing w:before="120"/>
              <w:jc w:val="both"/>
            </w:pPr>
            <w:r w:rsidRPr="000474BA">
              <w:rPr>
                <w:rFonts w:ascii="Times New Roman" w:eastAsia="Calibri" w:hAnsi="Times New Roman" w:cs="Times New Roman"/>
                <w:bCs/>
                <w:sz w:val="26"/>
                <w:szCs w:val="26"/>
              </w:rPr>
              <w:t>2. Các hành vi vi phạm hành chính trong lĩnh vực quản lý nhà nước liên quan đến hoạt động khoa học và công nghệ, chuyển giao công nghệ mà không quy định tại Nghị định này thì áp dụng quy định tại các nghị định về xử phạt vi phạm hành chính trong các lĩnh vực đó để xử phạt.</w:t>
            </w:r>
          </w:p>
          <w:p w:rsidR="00F92716" w:rsidRPr="000474BA" w:rsidRDefault="00F92716" w:rsidP="00F92716">
            <w:pPr>
              <w:spacing w:before="80" w:after="120"/>
              <w:jc w:val="both"/>
              <w:rPr>
                <w:rFonts w:ascii="Times New Roman" w:eastAsia="Calibri" w:hAnsi="Times New Roman" w:cs="Times New Roman"/>
                <w:b/>
                <w:bCs/>
                <w:sz w:val="26"/>
                <w:szCs w:val="26"/>
              </w:rPr>
            </w:pPr>
          </w:p>
        </w:tc>
        <w:tc>
          <w:tcPr>
            <w:tcW w:w="851" w:type="dxa"/>
          </w:tcPr>
          <w:p w:rsidR="00F92716" w:rsidRPr="000474BA" w:rsidRDefault="00F92716" w:rsidP="00F92716">
            <w:pPr>
              <w:jc w:val="both"/>
              <w:rPr>
                <w:rFonts w:ascii="Times New Roman" w:hAnsi="Times New Roman" w:cs="Times New Roman"/>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 xml:space="preserve">Điều 2. Biện pháp khắc phục hậu quả </w:t>
            </w:r>
          </w:p>
          <w:p w:rsidR="00E143F1" w:rsidRPr="000474BA" w:rsidRDefault="00E143F1" w:rsidP="00F92716">
            <w:pPr>
              <w:spacing w:before="60" w:after="10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Ngoài các biện pháp khắc phục hậu quả quy định tại Khoản 1 Điều 28 của Luật xử lý vi phạm hành chính, tổ chức, cá nhân vi phạm có thể bị áp dụng một hoặc nhiều biện pháp khắc phục hậu quả sau đây:</w:t>
            </w:r>
          </w:p>
          <w:p w:rsidR="00E143F1" w:rsidRPr="000474BA" w:rsidRDefault="00E143F1" w:rsidP="00F92716">
            <w:pPr>
              <w:spacing w:before="60" w:after="10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Buộc hoàn trả kinh phí bị chiếm dụng hoặc sử dụng sai mục đích;</w:t>
            </w:r>
          </w:p>
          <w:p w:rsidR="00E143F1" w:rsidRPr="000474BA" w:rsidRDefault="00E143F1" w:rsidP="00F92716">
            <w:pPr>
              <w:spacing w:before="60" w:after="6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Buộc hủy bỏ báo cáo không trung thực, báo cáo có số liệu bịa đặt;</w:t>
            </w:r>
          </w:p>
          <w:p w:rsidR="00E143F1" w:rsidRPr="000474BA" w:rsidRDefault="00E143F1" w:rsidP="00F92716">
            <w:pPr>
              <w:spacing w:before="60" w:after="60"/>
              <w:jc w:val="both"/>
              <w:rPr>
                <w:rFonts w:ascii="Times New Roman" w:hAnsi="Times New Roman" w:cs="Times New Roman"/>
                <w:spacing w:val="-4"/>
                <w:sz w:val="26"/>
                <w:szCs w:val="26"/>
              </w:rPr>
            </w:pPr>
            <w:r w:rsidRPr="000474BA">
              <w:rPr>
                <w:rFonts w:ascii="Times New Roman" w:eastAsia="Calibri" w:hAnsi="Times New Roman" w:cs="Times New Roman"/>
                <w:spacing w:val="-4"/>
                <w:sz w:val="26"/>
                <w:szCs w:val="26"/>
              </w:rPr>
              <w:t>3. Buộc đăng ký, giao nộp kết quả thực hiện nhiệm vụ khoa học và công nghệ.</w:t>
            </w:r>
            <w:r w:rsidRPr="000474BA">
              <w:rPr>
                <w:rFonts w:ascii="Times New Roman" w:eastAsia="Calibri" w:hAnsi="Times New Roman" w:cs="Times New Roman"/>
                <w:sz w:val="26"/>
                <w:szCs w:val="26"/>
              </w:rPr>
              <w:t xml:space="preserve"> </w:t>
            </w:r>
          </w:p>
        </w:tc>
        <w:tc>
          <w:tcPr>
            <w:tcW w:w="3969" w:type="dxa"/>
          </w:tcPr>
          <w:p w:rsidR="00E143F1" w:rsidRPr="000474BA" w:rsidRDefault="00E143F1" w:rsidP="00F92716">
            <w:pPr>
              <w:spacing w:before="80" w:after="120"/>
              <w:jc w:val="both"/>
              <w:rPr>
                <w:rFonts w:ascii="Times New Roman" w:hAnsi="Times New Roman" w:cs="Times New Roman"/>
                <w:sz w:val="26"/>
                <w:szCs w:val="26"/>
              </w:rPr>
            </w:pPr>
            <w:r w:rsidRPr="000474BA">
              <w:rPr>
                <w:rFonts w:ascii="Times New Roman" w:hAnsi="Times New Roman" w:cs="Times New Roman"/>
                <w:b/>
                <w:bCs/>
                <w:sz w:val="26"/>
                <w:szCs w:val="26"/>
              </w:rPr>
              <w:t xml:space="preserve">Điều 2. Biện pháp khắc phục hậu quả </w:t>
            </w:r>
          </w:p>
          <w:p w:rsidR="00E143F1" w:rsidRPr="000474BA" w:rsidRDefault="00E143F1" w:rsidP="00F92716">
            <w:pPr>
              <w:spacing w:before="80" w:after="120"/>
              <w:jc w:val="both"/>
              <w:rPr>
                <w:rFonts w:ascii="Times New Roman" w:hAnsi="Times New Roman" w:cs="Times New Roman"/>
                <w:sz w:val="26"/>
                <w:szCs w:val="26"/>
              </w:rPr>
            </w:pPr>
            <w:r w:rsidRPr="000474BA">
              <w:rPr>
                <w:rFonts w:ascii="Times New Roman" w:hAnsi="Times New Roman" w:cs="Times New Roman"/>
                <w:sz w:val="26"/>
                <w:szCs w:val="26"/>
              </w:rPr>
              <w:t>Ngoài các biện pháp khắc phục hậu quả quy định tại Khoản 1 Điều 28 của Luật xử lý vi phạm hành chính, tổ chức, cá nhân vi phạm có thể bị áp dụng một hoặc nhiều biện pháp khắc phục hậu quả sau đây:</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sz w:val="26"/>
                <w:szCs w:val="26"/>
              </w:rPr>
              <w:t xml:space="preserve">1. Buộc hoàn trả kinh phí bị chiếm dụng hoặc sử dụng sai mục </w:t>
            </w:r>
            <w:r w:rsidRPr="000474BA">
              <w:rPr>
                <w:rFonts w:ascii="Times New Roman" w:hAnsi="Times New Roman" w:cs="Times New Roman"/>
                <w:color w:val="000000" w:themeColor="text1"/>
                <w:sz w:val="26"/>
                <w:szCs w:val="26"/>
              </w:rPr>
              <w:t>đích;</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t xml:space="preserve">2. </w:t>
            </w:r>
            <w:r w:rsidRPr="000474BA">
              <w:rPr>
                <w:rFonts w:ascii="Times New Roman" w:eastAsia="Calibri" w:hAnsi="Times New Roman" w:cs="Times New Roman"/>
                <w:color w:val="000000" w:themeColor="text1"/>
                <w:sz w:val="26"/>
                <w:szCs w:val="26"/>
              </w:rPr>
              <w:t>Buộc hủy bỏ hồ sơ, tài liệu, báo cáo có số liệu, nội dung sai sự thật;</w:t>
            </w:r>
          </w:p>
          <w:p w:rsidR="00E143F1" w:rsidRPr="000474BA" w:rsidRDefault="00E143F1" w:rsidP="00F92716">
            <w:pPr>
              <w:jc w:val="both"/>
              <w:rPr>
                <w:rFonts w:ascii="Times New Roman" w:hAnsi="Times New Roman" w:cs="Times New Roman"/>
                <w:sz w:val="26"/>
                <w:szCs w:val="26"/>
              </w:rPr>
            </w:pPr>
            <w:r w:rsidRPr="000474BA">
              <w:rPr>
                <w:rFonts w:ascii="Times New Roman" w:hAnsi="Times New Roman" w:cs="Times New Roman"/>
                <w:bCs/>
                <w:color w:val="000000" w:themeColor="text1"/>
                <w:sz w:val="26"/>
                <w:szCs w:val="26"/>
              </w:rPr>
              <w:t xml:space="preserve">3. </w:t>
            </w:r>
            <w:r w:rsidRPr="000474BA">
              <w:rPr>
                <w:rFonts w:ascii="Times New Roman" w:eastAsia="Calibri" w:hAnsi="Times New Roman" w:cs="Times New Roman"/>
                <w:color w:val="000000" w:themeColor="text1"/>
                <w:sz w:val="26"/>
                <w:szCs w:val="26"/>
              </w:rPr>
              <w:t>Buộc cải chính công khai trên phương tiện thông</w:t>
            </w:r>
            <w:r w:rsidRPr="000474BA">
              <w:rPr>
                <w:rFonts w:ascii="Times New Roman" w:eastAsia="Calibri" w:hAnsi="Times New Roman" w:cs="Times New Roman"/>
                <w:sz w:val="26"/>
                <w:szCs w:val="26"/>
              </w:rPr>
              <w:t xml:space="preserve"> tin đại chúng</w:t>
            </w:r>
            <w:r w:rsidRPr="000474BA">
              <w:rPr>
                <w:rFonts w:ascii="Times New Roman" w:hAnsi="Times New Roman" w:cs="Times New Roman"/>
                <w:spacing w:val="-4"/>
                <w:sz w:val="26"/>
                <w:szCs w:val="26"/>
              </w:rPr>
              <w:t>.</w:t>
            </w:r>
          </w:p>
        </w:tc>
        <w:tc>
          <w:tcPr>
            <w:tcW w:w="4111" w:type="dxa"/>
          </w:tcPr>
          <w:p w:rsidR="000474BA" w:rsidRPr="0017423E" w:rsidRDefault="000474BA" w:rsidP="00F92716">
            <w:pPr>
              <w:spacing w:before="60" w:after="120"/>
              <w:jc w:val="both"/>
              <w:rPr>
                <w:rFonts w:ascii="Times New Roman" w:hAnsi="Times New Roman" w:cs="Times New Roman"/>
                <w:sz w:val="26"/>
                <w:szCs w:val="26"/>
              </w:rPr>
            </w:pPr>
            <w:r w:rsidRPr="0017423E">
              <w:rPr>
                <w:rFonts w:ascii="Times New Roman" w:hAnsi="Times New Roman" w:cs="Times New Roman"/>
                <w:b/>
                <w:bCs/>
                <w:sz w:val="26"/>
                <w:szCs w:val="26"/>
              </w:rPr>
              <w:t>Điều 2. Đối tượng áp dụng</w:t>
            </w:r>
          </w:p>
          <w:p w:rsidR="000474BA" w:rsidRPr="0017423E" w:rsidRDefault="000474BA" w:rsidP="00F92716">
            <w:pPr>
              <w:spacing w:before="80" w:after="120"/>
              <w:jc w:val="both"/>
              <w:rPr>
                <w:rFonts w:ascii="Times New Roman" w:hAnsi="Times New Roman" w:cs="Times New Roman"/>
                <w:bCs/>
                <w:sz w:val="26"/>
                <w:szCs w:val="26"/>
              </w:rPr>
            </w:pPr>
            <w:r w:rsidRPr="0017423E">
              <w:rPr>
                <w:rFonts w:ascii="Times New Roman" w:hAnsi="Times New Roman" w:cs="Times New Roman"/>
                <w:bCs/>
                <w:sz w:val="26"/>
                <w:szCs w:val="26"/>
              </w:rPr>
              <w:t>1.</w:t>
            </w:r>
            <w:r w:rsidRPr="0017423E">
              <w:rPr>
                <w:rFonts w:ascii="Times New Roman" w:hAnsi="Times New Roman" w:cs="Times New Roman"/>
                <w:b/>
                <w:bCs/>
                <w:sz w:val="26"/>
                <w:szCs w:val="26"/>
              </w:rPr>
              <w:t xml:space="preserve"> </w:t>
            </w:r>
            <w:r w:rsidRPr="0017423E">
              <w:rPr>
                <w:rFonts w:ascii="Times New Roman" w:hAnsi="Times New Roman" w:cs="Times New Roman"/>
                <w:bCs/>
                <w:sz w:val="26"/>
                <w:szCs w:val="26"/>
              </w:rPr>
              <w:t>Nghị định này áp dụng cho các cá nhân, tổ chức hoạt động trong lĩnh vực khoa học và công nghệ, chuyển giao công nghệ; người có thẩm quyền lập biên bản và người có thẩm quyền xử phạt vi phạm hành chính trong hoạt động khoa học và công nghệ, chuyển giao công nghệ.</w:t>
            </w:r>
          </w:p>
          <w:p w:rsidR="000474BA" w:rsidRPr="0017423E" w:rsidRDefault="000474BA" w:rsidP="00F92716">
            <w:pPr>
              <w:spacing w:before="80" w:after="120"/>
              <w:jc w:val="both"/>
              <w:rPr>
                <w:rFonts w:ascii="Times New Roman" w:hAnsi="Times New Roman" w:cs="Times New Roman"/>
                <w:sz w:val="26"/>
                <w:szCs w:val="26"/>
              </w:rPr>
            </w:pPr>
            <w:r w:rsidRPr="0017423E">
              <w:rPr>
                <w:rFonts w:ascii="Times New Roman" w:hAnsi="Times New Roman" w:cs="Times New Roman"/>
                <w:spacing w:val="-2"/>
                <w:sz w:val="26"/>
                <w:szCs w:val="26"/>
              </w:rPr>
              <w:t xml:space="preserve">2. </w:t>
            </w:r>
            <w:r w:rsidRPr="0017423E">
              <w:rPr>
                <w:rFonts w:ascii="Times New Roman" w:hAnsi="Times New Roman" w:cs="Times New Roman"/>
                <w:snapToGrid w:val="0"/>
                <w:sz w:val="26"/>
                <w:szCs w:val="26"/>
                <w:lang w:val="nb-NO"/>
              </w:rPr>
              <w:t xml:space="preserve">Tổ chức quy định tại Khoản 1 Điều này </w:t>
            </w:r>
            <w:r w:rsidRPr="0017423E">
              <w:rPr>
                <w:rFonts w:ascii="Times New Roman" w:hAnsi="Times New Roman" w:cs="Times New Roman"/>
                <w:sz w:val="26"/>
                <w:szCs w:val="26"/>
              </w:rPr>
              <w:t>gồm:</w:t>
            </w:r>
          </w:p>
          <w:p w:rsidR="000474BA" w:rsidRPr="0017423E" w:rsidRDefault="000474BA" w:rsidP="00F92716">
            <w:pPr>
              <w:spacing w:before="80" w:after="120"/>
              <w:jc w:val="both"/>
              <w:rPr>
                <w:rFonts w:ascii="Times New Roman" w:hAnsi="Times New Roman" w:cs="Times New Roman"/>
                <w:bCs/>
                <w:sz w:val="26"/>
                <w:szCs w:val="26"/>
              </w:rPr>
            </w:pPr>
            <w:r w:rsidRPr="0017423E">
              <w:rPr>
                <w:rFonts w:ascii="Times New Roman" w:hAnsi="Times New Roman" w:cs="Times New Roman"/>
                <w:color w:val="000000"/>
                <w:sz w:val="26"/>
                <w:szCs w:val="26"/>
                <w:lang w:val="sv-SE"/>
              </w:rPr>
              <w:t>a) Tổ chức khoa học và công nghệ được thành lập</w:t>
            </w:r>
            <w:r w:rsidRPr="0017423E">
              <w:rPr>
                <w:rFonts w:ascii="Times New Roman" w:hAnsi="Times New Roman" w:cs="Times New Roman"/>
                <w:color w:val="000000"/>
                <w:spacing w:val="-6"/>
                <w:sz w:val="26"/>
                <w:szCs w:val="26"/>
                <w:lang w:val="sv-SE"/>
              </w:rPr>
              <w:t xml:space="preserve"> theo quy định của Luật Khoa học và công nghệ;</w:t>
            </w:r>
            <w:r w:rsidRPr="0017423E">
              <w:rPr>
                <w:rFonts w:ascii="Times New Roman" w:hAnsi="Times New Roman" w:cs="Times New Roman"/>
                <w:color w:val="000000"/>
                <w:sz w:val="26"/>
                <w:szCs w:val="26"/>
                <w:lang w:val="sv-SE"/>
              </w:rPr>
              <w:t xml:space="preserve"> </w:t>
            </w:r>
          </w:p>
          <w:p w:rsidR="000474BA" w:rsidRPr="0017423E" w:rsidRDefault="000474BA" w:rsidP="00F92716">
            <w:pPr>
              <w:pStyle w:val="n-dieund"/>
              <w:spacing w:before="120" w:after="0"/>
              <w:ind w:firstLine="0"/>
              <w:rPr>
                <w:rFonts w:ascii="Times New Roman" w:hAnsi="Times New Roman" w:cs="Times New Roman"/>
                <w:spacing w:val="-6"/>
                <w:sz w:val="26"/>
                <w:szCs w:val="26"/>
                <w:lang w:val="sv-SE"/>
              </w:rPr>
            </w:pPr>
            <w:r w:rsidRPr="0017423E">
              <w:rPr>
                <w:rFonts w:ascii="Times New Roman" w:hAnsi="Times New Roman" w:cs="Times New Roman"/>
                <w:spacing w:val="-6"/>
                <w:sz w:val="26"/>
                <w:szCs w:val="26"/>
                <w:lang w:val="sv-SE"/>
              </w:rPr>
              <w:t>b) Cơ sở giáo dục đại học được tổ chức theo quy định của Luật giáo dục đại học;</w:t>
            </w:r>
          </w:p>
          <w:p w:rsidR="000474BA" w:rsidRPr="0017423E" w:rsidRDefault="000474BA" w:rsidP="00F92716">
            <w:pPr>
              <w:spacing w:before="120"/>
              <w:jc w:val="both"/>
              <w:rPr>
                <w:rFonts w:ascii="Times New Roman" w:hAnsi="Times New Roman" w:cs="Times New Roman"/>
                <w:spacing w:val="-6"/>
                <w:sz w:val="26"/>
                <w:szCs w:val="26"/>
              </w:rPr>
            </w:pPr>
            <w:r w:rsidRPr="0017423E">
              <w:rPr>
                <w:rFonts w:ascii="Times New Roman" w:eastAsia="Calibri" w:hAnsi="Times New Roman" w:cs="Times New Roman"/>
                <w:sz w:val="26"/>
                <w:szCs w:val="26"/>
                <w:lang w:val="vi-VN"/>
              </w:rPr>
              <w:t>c</w:t>
            </w:r>
            <w:r w:rsidRPr="0017423E">
              <w:rPr>
                <w:rFonts w:ascii="Times New Roman" w:hAnsi="Times New Roman" w:cs="Times New Roman"/>
                <w:spacing w:val="-6"/>
                <w:sz w:val="26"/>
                <w:szCs w:val="26"/>
              </w:rPr>
              <w:t>) Tổ chức kinh tế được thành lập theo quy định của Luật Doanh nghiệp;</w:t>
            </w:r>
          </w:p>
          <w:p w:rsidR="000474BA" w:rsidRPr="0017423E" w:rsidRDefault="000474BA" w:rsidP="00F92716">
            <w:pPr>
              <w:tabs>
                <w:tab w:val="left" w:pos="33"/>
              </w:tabs>
              <w:jc w:val="both"/>
              <w:outlineLvl w:val="0"/>
              <w:rPr>
                <w:rFonts w:ascii="Times New Roman" w:hAnsi="Times New Roman" w:cs="Times New Roman"/>
                <w:sz w:val="26"/>
                <w:szCs w:val="26"/>
              </w:rPr>
            </w:pPr>
            <w:r w:rsidRPr="0017423E">
              <w:rPr>
                <w:rFonts w:ascii="Times New Roman" w:hAnsi="Times New Roman" w:cs="Times New Roman"/>
                <w:sz w:val="26"/>
                <w:szCs w:val="26"/>
              </w:rPr>
              <w:tab/>
              <w:t xml:space="preserve">d) Tổ chức kinh tế được thành lập theo quy định của Luật Hợp tác xã; </w:t>
            </w:r>
          </w:p>
          <w:p w:rsidR="000474BA" w:rsidRPr="0017423E" w:rsidRDefault="000474BA" w:rsidP="00F92716">
            <w:pPr>
              <w:tabs>
                <w:tab w:val="left" w:pos="33"/>
              </w:tabs>
              <w:jc w:val="both"/>
              <w:outlineLvl w:val="0"/>
              <w:rPr>
                <w:rFonts w:ascii="Times New Roman" w:hAnsi="Times New Roman" w:cs="Times New Roman"/>
                <w:strike/>
                <w:color w:val="FF0000"/>
                <w:sz w:val="26"/>
                <w:szCs w:val="26"/>
              </w:rPr>
            </w:pPr>
            <w:r w:rsidRPr="0017423E">
              <w:rPr>
                <w:rFonts w:ascii="Times New Roman" w:hAnsi="Times New Roman" w:cs="Times New Roman"/>
                <w:spacing w:val="-4"/>
                <w:sz w:val="26"/>
                <w:szCs w:val="26"/>
              </w:rPr>
              <w:tab/>
            </w:r>
            <w:r w:rsidRPr="0017423E">
              <w:rPr>
                <w:rFonts w:ascii="Times New Roman" w:hAnsi="Times New Roman" w:cs="Times New Roman"/>
                <w:color w:val="000000"/>
                <w:sz w:val="26"/>
                <w:szCs w:val="26"/>
                <w:shd w:val="clear" w:color="auto" w:fill="FFFFFF"/>
                <w:lang w:val="vi-VN"/>
              </w:rPr>
              <w:t xml:space="preserve">đ) </w:t>
            </w:r>
            <w:r w:rsidRPr="0017423E">
              <w:rPr>
                <w:rFonts w:ascii="Times New Roman" w:hAnsi="Times New Roman" w:cs="Times New Roman"/>
                <w:color w:val="000000"/>
                <w:sz w:val="26"/>
                <w:szCs w:val="26"/>
                <w:shd w:val="clear" w:color="auto" w:fill="FFFFFF"/>
              </w:rPr>
              <w:t>Cơ quan nhà nước có hành vi vi phạm mà hành vi đó không thuộc nhiệm vụ quản lý nhà nước được giao</w:t>
            </w:r>
            <w:r w:rsidRPr="0017423E">
              <w:rPr>
                <w:rFonts w:ascii="Times New Roman" w:hAnsi="Times New Roman" w:cs="Times New Roman"/>
                <w:color w:val="000000"/>
                <w:sz w:val="26"/>
                <w:szCs w:val="26"/>
                <w:shd w:val="clear" w:color="auto" w:fill="FFFFFF"/>
                <w:lang w:val="vi-VN"/>
              </w:rPr>
              <w:t>;</w:t>
            </w:r>
          </w:p>
          <w:p w:rsidR="000474BA" w:rsidRPr="0017423E" w:rsidRDefault="000474BA" w:rsidP="00F92716">
            <w:pPr>
              <w:widowControl w:val="0"/>
              <w:tabs>
                <w:tab w:val="left" w:pos="33"/>
              </w:tabs>
              <w:spacing w:before="120"/>
              <w:jc w:val="both"/>
              <w:rPr>
                <w:rFonts w:ascii="Times New Roman" w:hAnsi="Times New Roman" w:cs="Times New Roman"/>
                <w:strike/>
                <w:color w:val="FF0000"/>
                <w:sz w:val="26"/>
                <w:szCs w:val="26"/>
              </w:rPr>
            </w:pPr>
            <w:r w:rsidRPr="0017423E">
              <w:rPr>
                <w:rFonts w:ascii="Times New Roman" w:eastAsia="Calibri" w:hAnsi="Times New Roman" w:cs="Times New Roman"/>
                <w:sz w:val="26"/>
                <w:szCs w:val="26"/>
                <w:lang w:val="sv-SE"/>
              </w:rPr>
              <w:tab/>
              <w:t>e) T</w:t>
            </w:r>
            <w:r w:rsidRPr="0017423E">
              <w:rPr>
                <w:rFonts w:ascii="Times New Roman" w:hAnsi="Times New Roman" w:cs="Times New Roman"/>
                <w:spacing w:val="-6"/>
                <w:sz w:val="26"/>
                <w:szCs w:val="26"/>
              </w:rPr>
              <w:t xml:space="preserve">ổ chức chính trị - xã hội, tổ chức chính trị xã hội - nghề nghiệp, tổ chức </w:t>
            </w:r>
            <w:r w:rsidRPr="0017423E">
              <w:rPr>
                <w:rFonts w:ascii="Times New Roman" w:hAnsi="Times New Roman" w:cs="Times New Roman"/>
                <w:spacing w:val="-6"/>
                <w:sz w:val="26"/>
                <w:szCs w:val="26"/>
              </w:rPr>
              <w:lastRenderedPageBreak/>
              <w:t>xã hội, tổ chức xã hội - nghề nghiệp;</w:t>
            </w:r>
          </w:p>
          <w:p w:rsidR="000474BA" w:rsidRPr="0017423E" w:rsidRDefault="000474BA" w:rsidP="00F92716">
            <w:pPr>
              <w:widowControl w:val="0"/>
              <w:tabs>
                <w:tab w:val="left" w:pos="33"/>
              </w:tabs>
              <w:spacing w:before="120"/>
              <w:jc w:val="both"/>
              <w:rPr>
                <w:rFonts w:ascii="Times New Roman" w:hAnsi="Times New Roman" w:cs="Times New Roman"/>
                <w:sz w:val="26"/>
                <w:szCs w:val="26"/>
              </w:rPr>
            </w:pPr>
            <w:r w:rsidRPr="0017423E">
              <w:rPr>
                <w:rFonts w:ascii="Times New Roman" w:hAnsi="Times New Roman" w:cs="Times New Roman"/>
                <w:color w:val="000000"/>
                <w:sz w:val="26"/>
                <w:szCs w:val="26"/>
                <w:shd w:val="clear" w:color="auto" w:fill="FFFFFF"/>
              </w:rPr>
              <w:tab/>
            </w:r>
            <w:r w:rsidRPr="0017423E">
              <w:rPr>
                <w:rFonts w:ascii="Times New Roman" w:hAnsi="Times New Roman" w:cs="Times New Roman"/>
                <w:sz w:val="26"/>
                <w:szCs w:val="26"/>
                <w:lang w:val="vi-VN"/>
              </w:rPr>
              <w:t>g</w:t>
            </w:r>
            <w:r w:rsidRPr="0017423E">
              <w:rPr>
                <w:rFonts w:ascii="Times New Roman" w:hAnsi="Times New Roman" w:cs="Times New Roman"/>
                <w:sz w:val="26"/>
                <w:szCs w:val="26"/>
              </w:rPr>
              <w:t>) Các tổ chức khác được thành lập theo quy định pháp luật.</w:t>
            </w:r>
          </w:p>
          <w:p w:rsidR="00E143F1" w:rsidRPr="00762B3B" w:rsidRDefault="000474BA" w:rsidP="00F92716">
            <w:pPr>
              <w:spacing w:before="80" w:after="120"/>
              <w:jc w:val="both"/>
              <w:rPr>
                <w:rFonts w:ascii="Times New Roman" w:eastAsia="Calibri" w:hAnsi="Times New Roman" w:cs="Times New Roman"/>
                <w:strike/>
                <w:color w:val="FF0000"/>
                <w:sz w:val="26"/>
                <w:szCs w:val="26"/>
              </w:rPr>
            </w:pPr>
            <w:r w:rsidRPr="0017423E">
              <w:rPr>
                <w:rFonts w:ascii="Times New Roman" w:hAnsi="Times New Roman" w:cs="Times New Roman"/>
                <w:color w:val="000000"/>
                <w:sz w:val="26"/>
                <w:szCs w:val="26"/>
                <w:shd w:val="clear" w:color="auto" w:fill="FFFFFF"/>
                <w:lang w:val="vi-VN"/>
              </w:rPr>
              <w:t xml:space="preserve">3. </w:t>
            </w:r>
            <w:r w:rsidRPr="0017423E">
              <w:rPr>
                <w:rFonts w:ascii="Times New Roman" w:hAnsi="Times New Roman" w:cs="Times New Roman"/>
                <w:color w:val="000000"/>
                <w:sz w:val="26"/>
                <w:szCs w:val="26"/>
                <w:shd w:val="clear" w:color="auto" w:fill="FFFFFF"/>
              </w:rPr>
              <w:t>Hộ kinh doanh, tổ</w:t>
            </w:r>
            <w:r w:rsidRPr="0017423E">
              <w:rPr>
                <w:rFonts w:ascii="Times New Roman" w:hAnsi="Times New Roman" w:cs="Times New Roman"/>
                <w:color w:val="000000"/>
                <w:sz w:val="26"/>
                <w:szCs w:val="26"/>
                <w:shd w:val="clear" w:color="auto" w:fill="FFFFFF"/>
                <w:lang w:val="vi-VN"/>
              </w:rPr>
              <w:t xml:space="preserve"> hợp tác</w:t>
            </w:r>
            <w:r w:rsidRPr="0017423E">
              <w:rPr>
                <w:rFonts w:ascii="Times New Roman" w:hAnsi="Times New Roman" w:cs="Times New Roman"/>
                <w:color w:val="000000"/>
                <w:sz w:val="26"/>
                <w:szCs w:val="26"/>
                <w:shd w:val="clear" w:color="auto" w:fill="FFFFFF"/>
              </w:rPr>
              <w:t xml:space="preserve"> vi phạm các quy định của Nghị định này bị xử phạt như đối với cá nhân vi phạm</w:t>
            </w:r>
            <w:r w:rsidRPr="0017423E">
              <w:rPr>
                <w:rFonts w:ascii="Times New Roman" w:hAnsi="Times New Roman" w:cs="Times New Roman"/>
                <w:color w:val="000000"/>
                <w:sz w:val="26"/>
                <w:szCs w:val="26"/>
                <w:shd w:val="clear" w:color="auto" w:fill="FFFFFF"/>
                <w:lang w:val="vi-VN"/>
              </w:rPr>
              <w:t>.</w:t>
            </w:r>
          </w:p>
        </w:tc>
        <w:tc>
          <w:tcPr>
            <w:tcW w:w="851" w:type="dxa"/>
          </w:tcPr>
          <w:p w:rsidR="00E143F1" w:rsidRPr="000474BA" w:rsidRDefault="00E143F1" w:rsidP="00F92716">
            <w:pPr>
              <w:spacing w:before="80" w:after="120"/>
              <w:jc w:val="both"/>
              <w:rPr>
                <w:rFonts w:ascii="Times New Roman" w:hAnsi="Times New Roman" w:cs="Times New Roman"/>
                <w:b/>
                <w:bCs/>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 xml:space="preserve">Điều 3. Thời hiệu xử phạt </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Thời hiệu xử phạt vi phạm hành chính trong hoạt động khoa học và công nghệ, chuyển giao công nghệ là 01 năm.</w:t>
            </w:r>
          </w:p>
        </w:tc>
        <w:tc>
          <w:tcPr>
            <w:tcW w:w="3969" w:type="dxa"/>
          </w:tcPr>
          <w:p w:rsidR="00E143F1" w:rsidRPr="000474BA" w:rsidRDefault="00E143F1" w:rsidP="00F92716">
            <w:pPr>
              <w:jc w:val="both"/>
              <w:rPr>
                <w:rFonts w:ascii="Times New Roman" w:hAnsi="Times New Roman" w:cs="Times New Roman"/>
                <w:sz w:val="26"/>
                <w:szCs w:val="26"/>
              </w:rPr>
            </w:pPr>
            <w:r w:rsidRPr="000474BA">
              <w:rPr>
                <w:rFonts w:ascii="Times New Roman" w:hAnsi="Times New Roman" w:cs="Times New Roman"/>
                <w:sz w:val="26"/>
                <w:szCs w:val="26"/>
              </w:rPr>
              <w:t>Không thay đổi</w:t>
            </w:r>
          </w:p>
        </w:tc>
        <w:tc>
          <w:tcPr>
            <w:tcW w:w="4111" w:type="dxa"/>
          </w:tcPr>
          <w:p w:rsidR="00762B3B" w:rsidRPr="0017423E" w:rsidRDefault="00762B3B" w:rsidP="00F92716">
            <w:pPr>
              <w:spacing w:before="120" w:after="120"/>
              <w:jc w:val="both"/>
              <w:rPr>
                <w:rFonts w:ascii="Times New Roman" w:hAnsi="Times New Roman" w:cs="Times New Roman"/>
                <w:b/>
                <w:bCs/>
                <w:sz w:val="26"/>
                <w:szCs w:val="26"/>
              </w:rPr>
            </w:pPr>
            <w:r w:rsidRPr="0017423E">
              <w:rPr>
                <w:rFonts w:ascii="Times New Roman" w:hAnsi="Times New Roman" w:cs="Times New Roman"/>
                <w:b/>
                <w:bCs/>
                <w:sz w:val="26"/>
                <w:szCs w:val="26"/>
              </w:rPr>
              <w:t>Điều 3. Hình thức xử phạt, mức phạt tiền và thẩm quyền xử phạt</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1. Đối với mỗi hành vi vi phạm hành chính trong lĩnh vực khoa học và công nghệ, chuyển giao công nghệ, cá nhân, tổ chức phải chịu một trong các hình thức xử phạt chính là cảnh cáo hoặc phạt tiền.</w:t>
            </w:r>
          </w:p>
          <w:p w:rsidR="00762B3B" w:rsidRPr="0017423E" w:rsidRDefault="00762B3B" w:rsidP="00F92716">
            <w:pPr>
              <w:spacing w:before="120" w:after="120"/>
              <w:jc w:val="both"/>
              <w:rPr>
                <w:rFonts w:ascii="Times New Roman" w:hAnsi="Times New Roman" w:cs="Times New Roman"/>
                <w:bCs/>
                <w:spacing w:val="-4"/>
                <w:sz w:val="26"/>
                <w:szCs w:val="26"/>
              </w:rPr>
            </w:pPr>
            <w:r w:rsidRPr="0017423E">
              <w:rPr>
                <w:rFonts w:ascii="Times New Roman" w:hAnsi="Times New Roman" w:cs="Times New Roman"/>
                <w:bCs/>
                <w:spacing w:val="-4"/>
                <w:sz w:val="26"/>
                <w:szCs w:val="26"/>
              </w:rPr>
              <w:t>2. Mức phạt tiền tối đa trong hoạt động khoa học và công nghệ, chuyển giao công nghệ đối với cá nhân là 50.000.000 đồng, đối với tổ chức là 100.000.000 đồng.</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 xml:space="preserve">3. Mức phạt tiền quy định tại Chương II Nghị định này là mức phạt tiền áp dụng đối với cá nhân. Các trường hợp quy định tại các khoản 1, 2, 3, 5, 6 và 8 Điều 8, Khoản 1 Điều 9, Khoản 2 Điều 10, Khoản 1 Điều 11, các khoản 6 và 7 Điều 13, các khoản 2 và 3 Điều 16, các khoản 1, 2 và 3 Điều 18, các khoản 1 và 3 Điều 20, các khoản 2 </w:t>
            </w:r>
            <w:r w:rsidRPr="0017423E">
              <w:rPr>
                <w:rFonts w:ascii="Times New Roman" w:hAnsi="Times New Roman" w:cs="Times New Roman"/>
                <w:bCs/>
                <w:sz w:val="26"/>
                <w:szCs w:val="26"/>
              </w:rPr>
              <w:lastRenderedPageBreak/>
              <w:t>và 3 Điều 21</w:t>
            </w:r>
            <w:r w:rsidRPr="0017423E">
              <w:rPr>
                <w:rFonts w:ascii="Times New Roman" w:hAnsi="Times New Roman" w:cs="Times New Roman"/>
                <w:bCs/>
                <w:sz w:val="26"/>
                <w:szCs w:val="26"/>
                <w:lang w:val="vi-VN"/>
              </w:rPr>
              <w:t xml:space="preserve"> là mức phạt tiền áp dụng đối với tổ chức</w:t>
            </w:r>
            <w:r w:rsidRPr="0017423E">
              <w:rPr>
                <w:rFonts w:ascii="Times New Roman" w:hAnsi="Times New Roman" w:cs="Times New Roman"/>
                <w:bCs/>
                <w:sz w:val="26"/>
                <w:szCs w:val="26"/>
              </w:rPr>
              <w:t>. Tổ chức có cùng hành vi vi phạm thì mức phạt tiền gấp 02 lần mức phạt tiền đối với cá nhân.</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4. Tuỳ theo tính chất, mức độ vi phạm, cá nhân, tổ chức có hành vi vi phạm còn có thể bị áp dụng một hoặc nhiều hình thức xử phạt bổ sung sau đây:</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 xml:space="preserve">a) 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b) Tịch thu tang vật vi phạm hành chính, phương tiện được sử dụng để vi phạm hành chính;</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hAnsi="Times New Roman" w:cs="Times New Roman"/>
                <w:bCs/>
                <w:sz w:val="26"/>
                <w:szCs w:val="26"/>
              </w:rPr>
              <w:t>c) Trục xuất.</w:t>
            </w:r>
          </w:p>
          <w:p w:rsidR="00E143F1" w:rsidRPr="00762B3B" w:rsidRDefault="00762B3B" w:rsidP="00F92716">
            <w:pPr>
              <w:spacing w:before="120" w:after="120"/>
              <w:jc w:val="both"/>
            </w:pPr>
            <w:r w:rsidRPr="0017423E">
              <w:rPr>
                <w:rFonts w:ascii="Times New Roman" w:hAnsi="Times New Roman" w:cs="Times New Roman"/>
                <w:bCs/>
                <w:sz w:val="26"/>
                <w:szCs w:val="26"/>
              </w:rPr>
              <w:t xml:space="preserve">5. Thẩm quyền xử phạt của các chức danh quy định tại Chương III Nghị định này là thẩm quyền áp dụng đối với một hành vi vi phạm hành chính </w:t>
            </w:r>
            <w:r w:rsidRPr="0017423E">
              <w:rPr>
                <w:rFonts w:ascii="Times New Roman" w:hAnsi="Times New Roman" w:cs="Times New Roman"/>
                <w:bCs/>
                <w:sz w:val="26"/>
                <w:szCs w:val="26"/>
              </w:rPr>
              <w:lastRenderedPageBreak/>
              <w:t xml:space="preserve">của cá nhân. Trường hợp phạt tiền, thẩm quyền xử phạt tổ chức gấp 02 lần thẩm quyền xử phạt cá nhân. </w:t>
            </w:r>
          </w:p>
        </w:tc>
        <w:tc>
          <w:tcPr>
            <w:tcW w:w="851" w:type="dxa"/>
          </w:tcPr>
          <w:p w:rsidR="00E143F1" w:rsidRPr="000474BA" w:rsidRDefault="00E143F1" w:rsidP="00F92716">
            <w:pPr>
              <w:jc w:val="both"/>
              <w:rPr>
                <w:rFonts w:ascii="Times New Roman" w:hAnsi="Times New Roman" w:cs="Times New Roman"/>
                <w:sz w:val="26"/>
                <w:szCs w:val="26"/>
              </w:rPr>
            </w:pPr>
          </w:p>
        </w:tc>
      </w:tr>
      <w:tr w:rsidR="00F92716" w:rsidRPr="000474BA" w:rsidTr="00A0211F">
        <w:trPr>
          <w:trHeight w:val="2483"/>
        </w:trPr>
        <w:tc>
          <w:tcPr>
            <w:tcW w:w="4361" w:type="dxa"/>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4. Mức phạt tiền</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Mức phạt tiền tối đa trong hoạt động khoa học và công nghệ, chuyển giao công nghệ đối với cá nhân vi phạm là 50.000.000 đồng, đối với tổ chức vi phạm là 100.000.000 đồng.</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2. Đối với cùng một hành vi vi phạm hành chính thì mức phạt tiền đối với tổ chức vi phạm bằng 02 lần mức phạt tiền đối với cá nhân.</w:t>
            </w:r>
          </w:p>
        </w:tc>
        <w:tc>
          <w:tcPr>
            <w:tcW w:w="3969" w:type="dxa"/>
          </w:tcPr>
          <w:p w:rsidR="00E143F1" w:rsidRPr="000474BA" w:rsidRDefault="00E143F1" w:rsidP="00F92716">
            <w:pPr>
              <w:jc w:val="both"/>
              <w:rPr>
                <w:rFonts w:ascii="Times New Roman" w:hAnsi="Times New Roman" w:cs="Times New Roman"/>
                <w:sz w:val="26"/>
                <w:szCs w:val="26"/>
              </w:rPr>
            </w:pPr>
            <w:r w:rsidRPr="000474BA">
              <w:rPr>
                <w:rFonts w:ascii="Times New Roman" w:hAnsi="Times New Roman" w:cs="Times New Roman"/>
                <w:sz w:val="26"/>
                <w:szCs w:val="26"/>
              </w:rPr>
              <w:t>Không thay đổi</w:t>
            </w:r>
          </w:p>
        </w:tc>
        <w:tc>
          <w:tcPr>
            <w:tcW w:w="4111" w:type="dxa"/>
          </w:tcPr>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b/>
                <w:bCs/>
                <w:sz w:val="26"/>
                <w:szCs w:val="26"/>
              </w:rPr>
              <w:t>Điều 4. Biện pháp khắc phục hậu quả</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Tổ chức, cá nhân vi phạm hành chính có thể bị áp dụng một hoặc nhiều biện pháp khắc phục hậu quả </w:t>
            </w:r>
            <w:r w:rsidRPr="0017423E">
              <w:rPr>
                <w:rFonts w:ascii="Times New Roman" w:hAnsi="Times New Roman" w:cs="Times New Roman"/>
                <w:sz w:val="26"/>
                <w:szCs w:val="26"/>
                <w:lang w:val="vi-VN"/>
              </w:rPr>
              <w:t>sau đây:</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w:t>
            </w:r>
            <w:r w:rsidRPr="0017423E">
              <w:rPr>
                <w:rFonts w:ascii="Times New Roman" w:eastAsia="Calibri" w:hAnsi="Times New Roman" w:cs="Times New Roman"/>
                <w:sz w:val="26"/>
                <w:szCs w:val="26"/>
              </w:rPr>
              <w:t xml:space="preserve"> Buộc hủy bỏ hồ sơ, tài liệu, báo cáo có số liệu, nội dung sai sự thật.</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hAnsi="Times New Roman" w:cs="Times New Roman"/>
                <w:sz w:val="26"/>
                <w:szCs w:val="26"/>
              </w:rPr>
              <w:t>2.</w:t>
            </w:r>
            <w:r w:rsidRPr="0017423E">
              <w:rPr>
                <w:rFonts w:ascii="Times New Roman" w:eastAsia="Calibri" w:hAnsi="Times New Roman" w:cs="Times New Roman"/>
                <w:sz w:val="26"/>
                <w:szCs w:val="26"/>
              </w:rPr>
              <w:t xml:space="preserve"> Buộc cải chính </w:t>
            </w:r>
            <w:r w:rsidRPr="0017423E">
              <w:rPr>
                <w:rFonts w:ascii="Times New Roman" w:eastAsia="Calibri" w:hAnsi="Times New Roman" w:cs="Times New Roman"/>
                <w:sz w:val="26"/>
                <w:szCs w:val="26"/>
                <w:lang w:val="vi-VN"/>
              </w:rPr>
              <w:t xml:space="preserve">thông tin sai sự thật. </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 xml:space="preserve">3. </w:t>
            </w:r>
            <w:r w:rsidRPr="0017423E">
              <w:rPr>
                <w:rFonts w:ascii="Times New Roman" w:hAnsi="Times New Roman" w:cs="Times New Roman"/>
                <w:spacing w:val="-4"/>
                <w:sz w:val="26"/>
                <w:szCs w:val="26"/>
              </w:rPr>
              <w:t>Buộc tiêu hủy hàng hóa, vật phẩm gây hại cho sức khỏe con người, vật nuôi, cây trồng và môi trường, văn hóa phẩm có nội dung độc hại.</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4. Buộc nộp lại số tiền bị chiếm dụng, không hoàn trả đúng hạn hoặc sử dụng sai mục đích.</w:t>
            </w:r>
          </w:p>
          <w:p w:rsidR="00247745"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5. B</w:t>
            </w:r>
            <w:r w:rsidRPr="0017423E">
              <w:rPr>
                <w:rFonts w:ascii="Times New Roman" w:hAnsi="Times New Roman" w:cs="Times New Roman"/>
                <w:sz w:val="26"/>
                <w:szCs w:val="26"/>
                <w:lang w:val="vi-VN"/>
              </w:rPr>
              <w:t>uộc</w:t>
            </w:r>
            <w:r w:rsidRPr="0017423E">
              <w:rPr>
                <w:rFonts w:ascii="Times New Roman" w:hAnsi="Times New Roman" w:cs="Times New Roman"/>
                <w:sz w:val="26"/>
                <w:szCs w:val="26"/>
              </w:rPr>
              <w:t xml:space="preserve"> nộp lại số lợi bất hợp pháp có được do thực hiện</w:t>
            </w:r>
            <w:r w:rsidR="00247745">
              <w:rPr>
                <w:rFonts w:ascii="Times New Roman" w:hAnsi="Times New Roman" w:cs="Times New Roman"/>
                <w:sz w:val="26"/>
                <w:szCs w:val="26"/>
              </w:rPr>
              <w:t xml:space="preserve"> </w:t>
            </w:r>
            <w:r w:rsidR="00247745" w:rsidRPr="0017423E">
              <w:rPr>
                <w:rFonts w:ascii="Times New Roman" w:hAnsi="Times New Roman" w:cs="Times New Roman"/>
                <w:sz w:val="26"/>
                <w:szCs w:val="26"/>
              </w:rPr>
              <w:t>hành vi vi phạm.</w:t>
            </w:r>
          </w:p>
          <w:p w:rsidR="00726396" w:rsidRDefault="00247745" w:rsidP="00F92716">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 xml:space="preserve">6. </w:t>
            </w:r>
            <w:r w:rsidRPr="0017423E">
              <w:rPr>
                <w:rFonts w:ascii="Times New Roman" w:hAnsi="Times New Roman" w:cs="Times New Roman"/>
                <w:sz w:val="26"/>
                <w:szCs w:val="26"/>
              </w:rPr>
              <w:t xml:space="preserve">Buộc đưa ra khỏi lãnh thổ </w:t>
            </w:r>
            <w:r w:rsidRPr="0017423E">
              <w:rPr>
                <w:rFonts w:ascii="Times New Roman" w:hAnsi="Times New Roman" w:cs="Times New Roman"/>
                <w:sz w:val="26"/>
                <w:szCs w:val="26"/>
                <w:lang w:val="vi-VN"/>
              </w:rPr>
              <w:t xml:space="preserve">nước Cộng hòa xã hội chủ nghĩa </w:t>
            </w:r>
            <w:r w:rsidRPr="0017423E">
              <w:rPr>
                <w:rFonts w:ascii="Times New Roman" w:hAnsi="Times New Roman" w:cs="Times New Roman"/>
                <w:sz w:val="26"/>
                <w:szCs w:val="26"/>
              </w:rPr>
              <w:t xml:space="preserve">Việt Nam hoặc buộc tái xuất </w:t>
            </w:r>
            <w:r w:rsidRPr="0017423E">
              <w:rPr>
                <w:rFonts w:ascii="Times New Roman" w:hAnsi="Times New Roman" w:cs="Times New Roman"/>
                <w:sz w:val="26"/>
                <w:szCs w:val="26"/>
                <w:lang w:val="vi-VN"/>
              </w:rPr>
              <w:t xml:space="preserve">hàng hóa, vật phẩm, phương tiện. </w:t>
            </w:r>
          </w:p>
          <w:p w:rsidR="00A0211F" w:rsidRDefault="00A0211F" w:rsidP="00F92716">
            <w:pPr>
              <w:spacing w:before="120" w:after="120"/>
              <w:jc w:val="both"/>
              <w:rPr>
                <w:rFonts w:ascii="Times New Roman" w:hAnsi="Times New Roman" w:cs="Times New Roman"/>
                <w:sz w:val="26"/>
                <w:szCs w:val="26"/>
              </w:rPr>
            </w:pPr>
          </w:p>
          <w:p w:rsidR="00A0211F" w:rsidRPr="00726396" w:rsidRDefault="00A0211F" w:rsidP="00F92716">
            <w:pPr>
              <w:spacing w:before="120" w:after="120"/>
              <w:jc w:val="both"/>
              <w:rPr>
                <w:rFonts w:ascii="Times New Roman" w:hAnsi="Times New Roman" w:cs="Times New Roman"/>
                <w:sz w:val="26"/>
                <w:szCs w:val="26"/>
              </w:rPr>
            </w:pPr>
          </w:p>
        </w:tc>
        <w:tc>
          <w:tcPr>
            <w:tcW w:w="851" w:type="dxa"/>
          </w:tcPr>
          <w:p w:rsidR="00E143F1" w:rsidRPr="000474BA" w:rsidRDefault="00E143F1" w:rsidP="00F92716">
            <w:pPr>
              <w:jc w:val="both"/>
              <w:rPr>
                <w:rFonts w:ascii="Times New Roman" w:hAnsi="Times New Roman" w:cs="Times New Roman"/>
                <w:sz w:val="26"/>
                <w:szCs w:val="26"/>
              </w:rPr>
            </w:pPr>
          </w:p>
        </w:tc>
      </w:tr>
      <w:tr w:rsidR="00F92716" w:rsidRPr="000474BA" w:rsidTr="00A0211F">
        <w:trPr>
          <w:trHeight w:val="1124"/>
        </w:trPr>
        <w:tc>
          <w:tcPr>
            <w:tcW w:w="4361" w:type="dxa"/>
            <w:vAlign w:val="center"/>
          </w:tcPr>
          <w:p w:rsidR="00247745" w:rsidRDefault="00247745" w:rsidP="00F9271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Chương II</w:t>
            </w:r>
          </w:p>
          <w:p w:rsidR="00F92716" w:rsidRDefault="00247745" w:rsidP="00F9271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XỬ PHẠT VI PHẠM HÀNH CHÍNH VỀ HOẠT ĐỘNG KHOA HỌC VÀ CÔNG NGHỆ, CHUYỂN GIAO CÔNG NGHỆ</w:t>
            </w:r>
          </w:p>
          <w:p w:rsidR="00F92716" w:rsidRDefault="00F92716" w:rsidP="00F92716">
            <w:pPr>
              <w:jc w:val="center"/>
              <w:rPr>
                <w:rFonts w:ascii="Times New Roman" w:eastAsia="Calibri" w:hAnsi="Times New Roman" w:cs="Times New Roman"/>
                <w:b/>
                <w:sz w:val="26"/>
                <w:szCs w:val="26"/>
              </w:rPr>
            </w:pPr>
          </w:p>
          <w:p w:rsidR="00247745" w:rsidRDefault="00247745" w:rsidP="00F9271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Mục 1</w:t>
            </w:r>
          </w:p>
          <w:p w:rsidR="00247745" w:rsidRPr="000474BA" w:rsidRDefault="00247745" w:rsidP="00F9271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HÀNH VI VI PHẠM HÀNH CHÍNH VỀ HOẠT ĐỘNG KHOA HỌC VÀ CÔNG NGHỆ, HÌNH THỨC XỬ PHẠT VÀ BIỆN PHÁP KHẮC PHỤC HẬU QUẢ</w:t>
            </w:r>
          </w:p>
        </w:tc>
        <w:tc>
          <w:tcPr>
            <w:tcW w:w="3969" w:type="dxa"/>
            <w:vAlign w:val="center"/>
          </w:tcPr>
          <w:p w:rsidR="00247745" w:rsidRPr="000474BA" w:rsidRDefault="00247745" w:rsidP="00F92716">
            <w:pPr>
              <w:jc w:val="center"/>
              <w:rPr>
                <w:rFonts w:ascii="Times New Roman" w:hAnsi="Times New Roman" w:cs="Times New Roman"/>
                <w:sz w:val="26"/>
                <w:szCs w:val="26"/>
              </w:rPr>
            </w:pPr>
          </w:p>
        </w:tc>
        <w:tc>
          <w:tcPr>
            <w:tcW w:w="4111" w:type="dxa"/>
            <w:vAlign w:val="center"/>
          </w:tcPr>
          <w:p w:rsidR="00F92716" w:rsidRDefault="00F92716" w:rsidP="00A0211F">
            <w:pPr>
              <w:spacing w:before="60" w:after="60"/>
              <w:ind w:firstLine="720"/>
              <w:jc w:val="center"/>
              <w:rPr>
                <w:rFonts w:ascii="Times New Roman" w:hAnsi="Times New Roman" w:cs="Times New Roman"/>
                <w:b/>
                <w:bCs/>
                <w:sz w:val="26"/>
                <w:szCs w:val="26"/>
              </w:rPr>
            </w:pPr>
            <w:r w:rsidRPr="00247745">
              <w:rPr>
                <w:rFonts w:ascii="Times New Roman" w:hAnsi="Times New Roman" w:cs="Times New Roman"/>
                <w:b/>
                <w:bCs/>
                <w:sz w:val="26"/>
                <w:szCs w:val="26"/>
              </w:rPr>
              <w:t>Chương II</w:t>
            </w:r>
          </w:p>
          <w:p w:rsidR="00F92716" w:rsidRPr="00247745" w:rsidRDefault="00F92716" w:rsidP="00A0211F">
            <w:pPr>
              <w:spacing w:before="60" w:after="60"/>
              <w:ind w:firstLine="34"/>
              <w:jc w:val="center"/>
              <w:rPr>
                <w:rFonts w:ascii="Times New Roman" w:hAnsi="Times New Roman" w:cs="Times New Roman"/>
                <w:b/>
                <w:bCs/>
                <w:sz w:val="26"/>
                <w:szCs w:val="26"/>
              </w:rPr>
            </w:pPr>
            <w:r w:rsidRPr="00247745">
              <w:rPr>
                <w:rFonts w:ascii="Times New Roman" w:hAnsi="Times New Roman" w:cs="Times New Roman"/>
                <w:b/>
                <w:bCs/>
                <w:sz w:val="26"/>
                <w:szCs w:val="26"/>
              </w:rPr>
              <w:t>HÀNH VI VI PHẠM HÀNH CHÍNH VỀ HOẠT ĐỘNG KHOA HỌC VÀ CÔNG NGHỆ, CHUYỂN GIAO CÔNG NGH</w:t>
            </w:r>
            <w:r>
              <w:rPr>
                <w:rFonts w:ascii="Times New Roman" w:hAnsi="Times New Roman" w:cs="Times New Roman"/>
                <w:b/>
                <w:bCs/>
                <w:sz w:val="26"/>
                <w:szCs w:val="26"/>
              </w:rPr>
              <w:t>Ệ</w:t>
            </w:r>
          </w:p>
          <w:p w:rsidR="00F92716" w:rsidRPr="00273308" w:rsidRDefault="00F92716" w:rsidP="00A0211F">
            <w:pPr>
              <w:spacing w:before="60" w:after="60"/>
              <w:ind w:firstLine="175"/>
              <w:jc w:val="center"/>
              <w:rPr>
                <w:rFonts w:ascii="Times New Roman Bold" w:hAnsi="Times New Roman Bold" w:cs="Times New Roman"/>
                <w:b/>
                <w:bCs/>
                <w:spacing w:val="-4"/>
                <w:sz w:val="26"/>
                <w:szCs w:val="26"/>
              </w:rPr>
            </w:pPr>
            <w:r w:rsidRPr="00273308">
              <w:rPr>
                <w:rFonts w:ascii="Times New Roman Bold" w:hAnsi="Times New Roman Bold" w:cs="Times New Roman"/>
                <w:b/>
                <w:bCs/>
                <w:spacing w:val="-4"/>
                <w:sz w:val="26"/>
                <w:szCs w:val="26"/>
              </w:rPr>
              <w:t>Mục 1</w:t>
            </w:r>
          </w:p>
          <w:p w:rsidR="00247745" w:rsidRPr="00F92716" w:rsidRDefault="00F92716" w:rsidP="00A0211F">
            <w:pPr>
              <w:jc w:val="center"/>
              <w:rPr>
                <w:rFonts w:ascii="Times New Roman Bold" w:hAnsi="Times New Roman Bold"/>
                <w:spacing w:val="-4"/>
              </w:rPr>
            </w:pPr>
            <w:r w:rsidRPr="00273308">
              <w:rPr>
                <w:rFonts w:ascii="Times New Roman Bold" w:hAnsi="Times New Roman Bold" w:cs="Times New Roman"/>
                <w:b/>
                <w:bCs/>
                <w:spacing w:val="-4"/>
                <w:sz w:val="26"/>
                <w:szCs w:val="26"/>
              </w:rPr>
              <w:t>HÀNH VI VI PHẠM HÀNH CHÍNH VỀ HOẠT ĐỘNG KHOA HỌC VÀ CÔNG NGHỆ, HÌNH THỨC, MỨC XỬ PHẠT VÀ BIỆN PHÁP KHẮC PHỤC HẬU QUẢ</w:t>
            </w:r>
          </w:p>
        </w:tc>
        <w:tc>
          <w:tcPr>
            <w:tcW w:w="851" w:type="dxa"/>
          </w:tcPr>
          <w:p w:rsidR="00247745" w:rsidRPr="000474BA" w:rsidRDefault="00247745" w:rsidP="00F92716">
            <w:pPr>
              <w:jc w:val="both"/>
              <w:rPr>
                <w:rFonts w:ascii="Times New Roman" w:hAnsi="Times New Roman" w:cs="Times New Roman"/>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b/>
                <w:spacing w:val="-8"/>
                <w:sz w:val="26"/>
                <w:szCs w:val="26"/>
              </w:rPr>
            </w:pPr>
            <w:r w:rsidRPr="000474BA">
              <w:rPr>
                <w:rFonts w:ascii="Times New Roman" w:eastAsia="Calibri" w:hAnsi="Times New Roman" w:cs="Times New Roman"/>
                <w:b/>
                <w:spacing w:val="-8"/>
                <w:sz w:val="26"/>
                <w:szCs w:val="26"/>
              </w:rPr>
              <w:t>Điều 5.</w:t>
            </w:r>
            <w:r w:rsidRPr="000474BA">
              <w:rPr>
                <w:rFonts w:ascii="Times New Roman" w:eastAsia="Calibri" w:hAnsi="Times New Roman" w:cs="Times New Roman"/>
                <w:spacing w:val="-8"/>
                <w:sz w:val="26"/>
                <w:szCs w:val="26"/>
              </w:rPr>
              <w:t xml:space="preserve"> </w:t>
            </w:r>
            <w:r w:rsidRPr="000474BA">
              <w:rPr>
                <w:rFonts w:ascii="Times New Roman" w:eastAsia="Calibri" w:hAnsi="Times New Roman" w:cs="Times New Roman"/>
                <w:b/>
                <w:spacing w:val="-8"/>
                <w:sz w:val="26"/>
                <w:szCs w:val="26"/>
              </w:rPr>
              <w:t>Vi phạm quy định về hoạt động của hội đồng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pacing w:val="-2"/>
                <w:sz w:val="26"/>
                <w:szCs w:val="26"/>
              </w:rPr>
              <w:t>1. Phạt tiền từ 500.000 đồng đến 1.000.000 đồng đối với cá nhân là thành viên hội đồng khoa học và công nghệ thực hiện hành vi c</w:t>
            </w:r>
            <w:r w:rsidRPr="000474BA">
              <w:rPr>
                <w:rFonts w:ascii="Times New Roman" w:eastAsia="Calibri" w:hAnsi="Times New Roman" w:cs="Times New Roman"/>
                <w:sz w:val="26"/>
                <w:szCs w:val="26"/>
              </w:rPr>
              <w:t>ông bố, cung cấp thông tin liên quan đến quá trình đánh giá, nhận xét và kết quả tư vấn khi chưa được sự cho phép của cơ quan quyết định thành lập hội đồng.</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2. </w:t>
            </w:r>
            <w:r w:rsidRPr="000474BA">
              <w:rPr>
                <w:rFonts w:ascii="Times New Roman" w:eastAsia="Calibri" w:hAnsi="Times New Roman" w:cs="Times New Roman"/>
                <w:spacing w:val="-2"/>
                <w:sz w:val="26"/>
                <w:szCs w:val="26"/>
              </w:rPr>
              <w:t xml:space="preserve">Phạt tiền từ 1.000.000 đồng đến </w:t>
            </w:r>
            <w:r w:rsidRPr="000474BA">
              <w:rPr>
                <w:rFonts w:ascii="Times New Roman" w:eastAsia="Calibri" w:hAnsi="Times New Roman" w:cs="Times New Roman"/>
                <w:spacing w:val="-2"/>
                <w:sz w:val="26"/>
                <w:szCs w:val="26"/>
              </w:rPr>
              <w:lastRenderedPageBreak/>
              <w:t xml:space="preserve">2.000.000 đồng đối với cá nhân là thành viên hội đồng khoa học và công nghệ không thực hiện đúng thủ tục hoặc đánh giá, chấm điểm không đúng với các tiêu chí do Bộ Khoa học và Công nghệ quy định khi </w:t>
            </w:r>
            <w:r w:rsidRPr="000474BA">
              <w:rPr>
                <w:rFonts w:ascii="Times New Roman" w:eastAsia="Calibri" w:hAnsi="Times New Roman" w:cs="Times New Roman"/>
                <w:sz w:val="26"/>
                <w:szCs w:val="26"/>
              </w:rPr>
              <w:t>tư vấn, thẩm định, tuyển chọn nhiệm vụ khoa học và công nghệ.</w:t>
            </w:r>
          </w:p>
        </w:tc>
        <w:tc>
          <w:tcPr>
            <w:tcW w:w="3969" w:type="dxa"/>
          </w:tcPr>
          <w:p w:rsidR="00E143F1" w:rsidRPr="000474BA" w:rsidRDefault="00E143F1" w:rsidP="00F92716">
            <w:pPr>
              <w:spacing w:before="80" w:after="120"/>
              <w:jc w:val="both"/>
              <w:rPr>
                <w:rFonts w:ascii="Times New Roman" w:hAnsi="Times New Roman" w:cs="Times New Roman"/>
                <w:b/>
                <w:color w:val="000000" w:themeColor="text1"/>
                <w:spacing w:val="-8"/>
                <w:sz w:val="26"/>
                <w:szCs w:val="26"/>
              </w:rPr>
            </w:pPr>
            <w:r w:rsidRPr="000474BA">
              <w:rPr>
                <w:rFonts w:ascii="Times New Roman" w:hAnsi="Times New Roman" w:cs="Times New Roman"/>
                <w:b/>
                <w:color w:val="000000" w:themeColor="text1"/>
                <w:spacing w:val="-8"/>
                <w:sz w:val="26"/>
                <w:szCs w:val="26"/>
              </w:rPr>
              <w:lastRenderedPageBreak/>
              <w:t>Điều 5.</w:t>
            </w:r>
            <w:r w:rsidRPr="000474BA">
              <w:rPr>
                <w:rFonts w:ascii="Times New Roman" w:hAnsi="Times New Roman" w:cs="Times New Roman"/>
                <w:color w:val="000000" w:themeColor="text1"/>
                <w:spacing w:val="-8"/>
                <w:sz w:val="26"/>
                <w:szCs w:val="26"/>
              </w:rPr>
              <w:t xml:space="preserve"> </w:t>
            </w:r>
            <w:r w:rsidRPr="000474BA">
              <w:rPr>
                <w:rFonts w:ascii="Times New Roman" w:hAnsi="Times New Roman" w:cs="Times New Roman"/>
                <w:b/>
                <w:color w:val="000000" w:themeColor="text1"/>
                <w:spacing w:val="-8"/>
                <w:sz w:val="26"/>
                <w:szCs w:val="26"/>
              </w:rPr>
              <w:t>Vi phạm quy định về hoạt động của hội đồng khoa học và công nghệ</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pacing w:val="-2"/>
                <w:sz w:val="26"/>
                <w:szCs w:val="26"/>
              </w:rPr>
              <w:t xml:space="preserve">1. Phạt cảnh cáo đối với cá nhân là thành viên hội đồng khoa học và công nghệ không thực hiện đúng thủ tục hoặc đánh giá, chấm điểm không đúng với các tiêu chí do cơ quan nhà nước có thẩm quyền quy định khi </w:t>
            </w:r>
            <w:r w:rsidRPr="000474BA">
              <w:rPr>
                <w:rFonts w:ascii="Times New Roman" w:hAnsi="Times New Roman" w:cs="Times New Roman"/>
                <w:color w:val="000000" w:themeColor="text1"/>
                <w:sz w:val="26"/>
                <w:szCs w:val="26"/>
              </w:rPr>
              <w:t xml:space="preserve">tư vấn, thẩm định, tuyển chọn, đánh giá, nghiệm thu nhiệm vụ </w:t>
            </w:r>
            <w:r w:rsidRPr="000474BA">
              <w:rPr>
                <w:rFonts w:ascii="Times New Roman" w:hAnsi="Times New Roman" w:cs="Times New Roman"/>
                <w:color w:val="000000" w:themeColor="text1"/>
                <w:sz w:val="26"/>
                <w:szCs w:val="26"/>
              </w:rPr>
              <w:lastRenderedPageBreak/>
              <w:t>khoa học và công nghệ.</w:t>
            </w:r>
          </w:p>
          <w:p w:rsidR="00E143F1" w:rsidRPr="000474BA" w:rsidRDefault="00E143F1" w:rsidP="00F92716">
            <w:pPr>
              <w:spacing w:before="80" w:after="120"/>
              <w:jc w:val="both"/>
              <w:rPr>
                <w:rFonts w:ascii="Times New Roman" w:hAnsi="Times New Roman" w:cs="Times New Roman"/>
                <w:color w:val="000000" w:themeColor="text1"/>
                <w:spacing w:val="-2"/>
                <w:sz w:val="26"/>
                <w:szCs w:val="26"/>
              </w:rPr>
            </w:pPr>
            <w:r w:rsidRPr="000474BA">
              <w:rPr>
                <w:rFonts w:ascii="Times New Roman" w:hAnsi="Times New Roman" w:cs="Times New Roman"/>
                <w:color w:val="000000" w:themeColor="text1"/>
                <w:sz w:val="26"/>
                <w:szCs w:val="26"/>
              </w:rPr>
              <w:t xml:space="preserve">2. </w:t>
            </w:r>
            <w:r w:rsidRPr="000474BA">
              <w:rPr>
                <w:rFonts w:ascii="Times New Roman" w:hAnsi="Times New Roman" w:cs="Times New Roman"/>
                <w:color w:val="000000" w:themeColor="text1"/>
                <w:spacing w:val="-2"/>
                <w:sz w:val="26"/>
                <w:szCs w:val="26"/>
              </w:rPr>
              <w:t>Phạt tiền từ 500.000 đồng đến 1.000.000 đồng đối với cá nhân là thành viên hội đồng khoa học và công nghệ c</w:t>
            </w:r>
            <w:r w:rsidRPr="000474BA">
              <w:rPr>
                <w:rFonts w:ascii="Times New Roman" w:hAnsi="Times New Roman" w:cs="Times New Roman"/>
                <w:color w:val="000000" w:themeColor="text1"/>
                <w:sz w:val="26"/>
                <w:szCs w:val="26"/>
              </w:rPr>
              <w:t>ông bố, cung cấp thông tin liên quan đến quá trình đánh giá, nhận xét và kết quả tư vấn khi chưa được sự cho phép của cơ quan quyết định thành lập hội đồng.</w:t>
            </w:r>
          </w:p>
        </w:tc>
        <w:tc>
          <w:tcPr>
            <w:tcW w:w="4111" w:type="dxa"/>
          </w:tcPr>
          <w:p w:rsidR="00D16466" w:rsidRPr="0017423E" w:rsidRDefault="00D16466" w:rsidP="00D16466">
            <w:pPr>
              <w:spacing w:before="120" w:after="120"/>
              <w:jc w:val="both"/>
              <w:rPr>
                <w:rFonts w:ascii="Times New Roman" w:hAnsi="Times New Roman" w:cs="Times New Roman"/>
                <w:b/>
                <w:spacing w:val="-8"/>
                <w:sz w:val="26"/>
                <w:szCs w:val="26"/>
              </w:rPr>
            </w:pPr>
            <w:r w:rsidRPr="0017423E">
              <w:rPr>
                <w:rFonts w:ascii="Times New Roman" w:hAnsi="Times New Roman" w:cs="Times New Roman"/>
                <w:b/>
                <w:spacing w:val="-8"/>
                <w:sz w:val="26"/>
                <w:szCs w:val="26"/>
              </w:rPr>
              <w:lastRenderedPageBreak/>
              <w:t>Điều 5.</w:t>
            </w:r>
            <w:r w:rsidRPr="0017423E">
              <w:rPr>
                <w:rFonts w:ascii="Times New Roman" w:hAnsi="Times New Roman" w:cs="Times New Roman"/>
                <w:spacing w:val="-8"/>
                <w:sz w:val="26"/>
                <w:szCs w:val="26"/>
              </w:rPr>
              <w:t xml:space="preserve"> </w:t>
            </w:r>
            <w:r w:rsidRPr="0017423E">
              <w:rPr>
                <w:rFonts w:ascii="Times New Roman" w:hAnsi="Times New Roman" w:cs="Times New Roman"/>
                <w:b/>
                <w:spacing w:val="-8"/>
                <w:sz w:val="26"/>
                <w:szCs w:val="26"/>
              </w:rPr>
              <w:t xml:space="preserve">Vi phạm quy định về hoạt động của hội đồng khoa học và công nghệ  </w:t>
            </w:r>
          </w:p>
          <w:p w:rsidR="00D16466" w:rsidRPr="0017423E" w:rsidRDefault="00D16466" w:rsidP="00D16466">
            <w:pPr>
              <w:spacing w:before="120" w:after="120"/>
              <w:jc w:val="both"/>
              <w:rPr>
                <w:rFonts w:ascii="Times New Roman" w:hAnsi="Times New Roman" w:cs="Times New Roman"/>
                <w:sz w:val="26"/>
                <w:szCs w:val="26"/>
              </w:rPr>
            </w:pPr>
            <w:r w:rsidRPr="0017423E">
              <w:rPr>
                <w:rFonts w:ascii="Times New Roman" w:hAnsi="Times New Roman" w:cs="Times New Roman"/>
                <w:spacing w:val="-2"/>
                <w:sz w:val="26"/>
                <w:szCs w:val="26"/>
              </w:rPr>
              <w:t xml:space="preserve">1. Phạt cảnh cáo đối với thành viên hội đồng khoa học và công nghệ không thực hiện đúng thủ tục hoặc đánh giá, chấm điểm không đúng với các tiêu chí do cơ quan nhà nước có thẩm quyền quy định khi </w:t>
            </w:r>
            <w:r w:rsidRPr="0017423E">
              <w:rPr>
                <w:rFonts w:ascii="Times New Roman" w:hAnsi="Times New Roman" w:cs="Times New Roman"/>
                <w:sz w:val="26"/>
                <w:szCs w:val="26"/>
              </w:rPr>
              <w:t xml:space="preserve">tư vấn, thẩm định, tuyển chọn, đánh giá, nghiệm thu nhiệm vụ khoa học và </w:t>
            </w:r>
            <w:r w:rsidRPr="0017423E">
              <w:rPr>
                <w:rFonts w:ascii="Times New Roman" w:hAnsi="Times New Roman" w:cs="Times New Roman"/>
                <w:sz w:val="26"/>
                <w:szCs w:val="26"/>
              </w:rPr>
              <w:lastRenderedPageBreak/>
              <w:t>công nghệ.</w:t>
            </w:r>
          </w:p>
          <w:p w:rsidR="00E143F1" w:rsidRPr="00D16466" w:rsidRDefault="00D16466" w:rsidP="00D16466">
            <w:pPr>
              <w:spacing w:before="120" w:after="120"/>
              <w:jc w:val="both"/>
            </w:pPr>
            <w:r w:rsidRPr="0017423E">
              <w:rPr>
                <w:rFonts w:ascii="Times New Roman" w:hAnsi="Times New Roman" w:cs="Times New Roman"/>
                <w:sz w:val="26"/>
                <w:szCs w:val="26"/>
              </w:rPr>
              <w:t xml:space="preserve">2. </w:t>
            </w:r>
            <w:r w:rsidRPr="0017423E">
              <w:rPr>
                <w:rFonts w:ascii="Times New Roman" w:hAnsi="Times New Roman" w:cs="Times New Roman"/>
                <w:spacing w:val="-2"/>
                <w:sz w:val="26"/>
                <w:szCs w:val="26"/>
              </w:rPr>
              <w:t>Phạt tiền từ 500.000 đồng đến 1.000.000 đồng đối với thành viên hội đồng khoa học và công nghệ c</w:t>
            </w:r>
            <w:r w:rsidRPr="0017423E">
              <w:rPr>
                <w:rFonts w:ascii="Times New Roman" w:hAnsi="Times New Roman" w:cs="Times New Roman"/>
                <w:sz w:val="26"/>
                <w:szCs w:val="26"/>
              </w:rPr>
              <w:t>ông bố, cung cấp thông tin liên quan đến quá trình đánh giá, nhận xét và kết quả tư vấn khi chưa được sự cho phép của cơ quan quyết định thành lập hội đồng.</w:t>
            </w:r>
          </w:p>
        </w:tc>
        <w:tc>
          <w:tcPr>
            <w:tcW w:w="851" w:type="dxa"/>
          </w:tcPr>
          <w:p w:rsidR="00E143F1" w:rsidRPr="000474BA" w:rsidRDefault="00E143F1" w:rsidP="00F92716">
            <w:pPr>
              <w:spacing w:before="80" w:after="120"/>
              <w:jc w:val="both"/>
              <w:rPr>
                <w:rFonts w:ascii="Times New Roman" w:hAnsi="Times New Roman" w:cs="Times New Roman"/>
                <w:b/>
                <w:color w:val="000000" w:themeColor="text1"/>
                <w:spacing w:val="-8"/>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6. Vi phạm quy định về đăng ký, giao nộp kết quả thực hiện nhiệm vụ khoa học và công nghệ có sử dụng ngân sách nhà nước</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2.000.000 đồng đến 5.000.000 đồng đối với cá nhân, phạt tiền từ 4.000.000 đồng đến 10.000.000 đồng đối với tổ chức thực hiện hành vi không đăng ký, giao nộp kết quả thực hiện nhiệm vụ khoa học và công nghệ có sử dụng ngân sách nhà nước theo quy định tại cơ quan nhà nước có thẩm quyền.</w:t>
            </w:r>
          </w:p>
          <w:p w:rsidR="00E143F1" w:rsidRPr="000474BA" w:rsidRDefault="00E143F1" w:rsidP="00F92716">
            <w:pPr>
              <w:spacing w:before="60" w:after="120"/>
              <w:jc w:val="both"/>
              <w:rPr>
                <w:rFonts w:ascii="Times New Roman" w:eastAsia="Calibri" w:hAnsi="Times New Roman" w:cs="Times New Roman"/>
                <w:spacing w:val="-6"/>
                <w:sz w:val="26"/>
                <w:szCs w:val="26"/>
              </w:rPr>
            </w:pPr>
            <w:r w:rsidRPr="000474BA">
              <w:rPr>
                <w:rFonts w:ascii="Times New Roman" w:eastAsia="Calibri" w:hAnsi="Times New Roman" w:cs="Times New Roman"/>
                <w:spacing w:val="-6"/>
                <w:sz w:val="26"/>
                <w:szCs w:val="26"/>
              </w:rPr>
              <w:t xml:space="preserve">2. Biện pháp khắc phục hậu quả: </w:t>
            </w:r>
          </w:p>
          <w:p w:rsidR="00E143F1" w:rsidRPr="000474BA" w:rsidRDefault="00E143F1" w:rsidP="00F92716">
            <w:pPr>
              <w:spacing w:before="60" w:after="120"/>
              <w:jc w:val="both"/>
              <w:rPr>
                <w:rFonts w:ascii="Times New Roman" w:hAnsi="Times New Roman" w:cs="Times New Roman"/>
                <w:b/>
                <w:sz w:val="26"/>
                <w:szCs w:val="26"/>
              </w:rPr>
            </w:pPr>
            <w:r w:rsidRPr="000474BA">
              <w:rPr>
                <w:rFonts w:ascii="Times New Roman" w:eastAsia="Calibri" w:hAnsi="Times New Roman" w:cs="Times New Roman"/>
                <w:spacing w:val="-6"/>
                <w:sz w:val="26"/>
                <w:szCs w:val="26"/>
              </w:rPr>
              <w:t>Buộc đăng ký, giao nộp kết quả thực hiện nhiệm vụ khoa học và công nghệ đối với hành vi quy định tại khoản 1 Điều này.</w:t>
            </w:r>
          </w:p>
        </w:tc>
        <w:tc>
          <w:tcPr>
            <w:tcW w:w="3969" w:type="dxa"/>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t>Điều 6. Vi phạm quy định về đăng ký kết quả thực hiện nhiệm vụ khoa học và công nghệ sử dụng ngân sách nhà nước</w:t>
            </w:r>
          </w:p>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Phạt tiền từ 2.000.000 đồng đến 5.000.000 đồng đối với cá nhân; phạt tiền từ 4.000.000 đồng đến 10.000.000 đồng đối với tổ chức không đăng ký kết quả thực hiện nhiệm vụ khoa học và công nghệ sử dụng ngân sách nhà nước theo quy định tại cơ quan nhà nước có thẩm quyền.</w:t>
            </w:r>
          </w:p>
        </w:tc>
        <w:tc>
          <w:tcPr>
            <w:tcW w:w="4111" w:type="dxa"/>
          </w:tcPr>
          <w:p w:rsidR="00F65F79" w:rsidRPr="00D16466" w:rsidRDefault="00F65F79" w:rsidP="00F65F79">
            <w:pPr>
              <w:spacing w:before="120" w:after="120"/>
              <w:jc w:val="both"/>
              <w:rPr>
                <w:rFonts w:ascii="Times New Roman" w:eastAsia="Calibri" w:hAnsi="Times New Roman" w:cs="Times New Roman"/>
                <w:b/>
                <w:sz w:val="26"/>
                <w:szCs w:val="26"/>
              </w:rPr>
            </w:pPr>
            <w:r w:rsidRPr="0017423E">
              <w:rPr>
                <w:rFonts w:ascii="Times New Roman" w:eastAsia="Calibri" w:hAnsi="Times New Roman" w:cs="Times New Roman"/>
                <w:b/>
                <w:sz w:val="26"/>
                <w:szCs w:val="26"/>
              </w:rPr>
              <w:t xml:space="preserve">Điều 6. Vi phạm quy định về đăng ký thông tin nhiệm vụ khoa học và công nghệ sử dụng ngân sách nhà nước </w:t>
            </w:r>
          </w:p>
          <w:p w:rsidR="00F65F79" w:rsidRPr="00185C52" w:rsidRDefault="00F65F79" w:rsidP="00F65F79">
            <w:pPr>
              <w:spacing w:before="120" w:after="120"/>
              <w:jc w:val="both"/>
              <w:rPr>
                <w:rFonts w:ascii="Times New Roman" w:hAnsi="Times New Roman" w:cs="Times New Roman"/>
                <w:color w:val="000000"/>
                <w:spacing w:val="-6"/>
                <w:sz w:val="26"/>
                <w:szCs w:val="26"/>
              </w:rPr>
            </w:pPr>
            <w:r>
              <w:rPr>
                <w:rFonts w:ascii="Times New Roman" w:eastAsia="Calibri" w:hAnsi="Times New Roman" w:cs="Times New Roman"/>
                <w:sz w:val="26"/>
                <w:szCs w:val="26"/>
              </w:rPr>
              <w:t>1.</w:t>
            </w:r>
            <w:r w:rsidRPr="0017423E">
              <w:rPr>
                <w:rFonts w:ascii="Times New Roman" w:eastAsia="Calibri" w:hAnsi="Times New Roman" w:cs="Times New Roman"/>
                <w:sz w:val="26"/>
                <w:szCs w:val="26"/>
              </w:rPr>
              <w:t xml:space="preserve"> </w:t>
            </w:r>
            <w:r w:rsidRPr="00185C52">
              <w:rPr>
                <w:rFonts w:ascii="Times New Roman" w:eastAsia="Calibri" w:hAnsi="Times New Roman" w:cs="Times New Roman"/>
                <w:sz w:val="26"/>
                <w:szCs w:val="26"/>
              </w:rPr>
              <w:t>Phạt tiền từ 1.000.000 đồng đến 3.000.000 đồng đối với hành vi k</w:t>
            </w:r>
            <w:r w:rsidRPr="00185C52">
              <w:rPr>
                <w:rFonts w:ascii="Times New Roman" w:hAnsi="Times New Roman" w:cs="Times New Roman"/>
                <w:spacing w:val="-6"/>
                <w:sz w:val="26"/>
                <w:szCs w:val="26"/>
              </w:rPr>
              <w:t xml:space="preserve">hông </w:t>
            </w:r>
            <w:r w:rsidRPr="00185C52">
              <w:rPr>
                <w:rFonts w:ascii="Times New Roman" w:hAnsi="Times New Roman" w:cs="Times New Roman"/>
                <w:color w:val="000000"/>
                <w:spacing w:val="-6"/>
                <w:sz w:val="26"/>
                <w:szCs w:val="26"/>
              </w:rPr>
              <w:t>đ</w:t>
            </w:r>
            <w:r w:rsidRPr="00185C52">
              <w:rPr>
                <w:rFonts w:ascii="Times New Roman" w:hAnsi="Times New Roman" w:cs="Times New Roman"/>
                <w:color w:val="000000"/>
                <w:spacing w:val="-6"/>
                <w:sz w:val="26"/>
                <w:szCs w:val="26"/>
                <w:lang w:val="vi-VN"/>
              </w:rPr>
              <w:t xml:space="preserve">ăng ký </w:t>
            </w:r>
            <w:r w:rsidRPr="00185C52">
              <w:rPr>
                <w:rFonts w:ascii="Times New Roman" w:hAnsi="Times New Roman" w:cs="Times New Roman"/>
                <w:color w:val="000000"/>
                <w:spacing w:val="-6"/>
                <w:sz w:val="26"/>
                <w:szCs w:val="26"/>
              </w:rPr>
              <w:t xml:space="preserve">thông tin </w:t>
            </w:r>
            <w:r w:rsidRPr="00185C52">
              <w:rPr>
                <w:rFonts w:ascii="Times New Roman" w:hAnsi="Times New Roman" w:cs="Times New Roman"/>
                <w:spacing w:val="-6"/>
                <w:sz w:val="26"/>
                <w:szCs w:val="26"/>
              </w:rPr>
              <w:t>kết quả nghiên cứu khoa học và phát triển công nghệ mua b</w:t>
            </w:r>
            <w:r w:rsidRPr="00185C52">
              <w:rPr>
                <w:rFonts w:ascii="Times New Roman" w:hAnsi="Times New Roman" w:cs="Times New Roman"/>
                <w:color w:val="000000"/>
                <w:spacing w:val="-6"/>
                <w:sz w:val="26"/>
                <w:szCs w:val="26"/>
                <w:lang w:val="vi-VN"/>
              </w:rPr>
              <w:t>ằng ngân sách nhà nước</w:t>
            </w:r>
            <w:r w:rsidRPr="00185C52">
              <w:rPr>
                <w:rFonts w:ascii="Times New Roman" w:hAnsi="Times New Roman" w:cs="Times New Roman"/>
                <w:color w:val="000000"/>
                <w:spacing w:val="-6"/>
                <w:sz w:val="26"/>
                <w:szCs w:val="26"/>
              </w:rPr>
              <w:t xml:space="preserve"> theo quy định tại cơ quan nhà nước </w:t>
            </w:r>
            <w:r w:rsidRPr="00185C52">
              <w:rPr>
                <w:rFonts w:ascii="Times New Roman" w:hAnsi="Times New Roman" w:cs="Times New Roman"/>
                <w:color w:val="000000"/>
                <w:spacing w:val="-6"/>
                <w:sz w:val="26"/>
                <w:szCs w:val="26"/>
                <w:lang w:val="vi-VN"/>
              </w:rPr>
              <w:t>có thẩm quyền</w:t>
            </w:r>
            <w:r w:rsidRPr="00185C52">
              <w:rPr>
                <w:rFonts w:ascii="Times New Roman" w:hAnsi="Times New Roman" w:cs="Times New Roman"/>
                <w:color w:val="000000"/>
                <w:spacing w:val="-6"/>
                <w:sz w:val="26"/>
                <w:szCs w:val="26"/>
              </w:rPr>
              <w:t>.</w:t>
            </w:r>
          </w:p>
          <w:p w:rsidR="00E143F1" w:rsidRPr="00F65F79" w:rsidRDefault="00F65F79" w:rsidP="00F65F79">
            <w:pPr>
              <w:spacing w:before="120" w:after="120"/>
            </w:pPr>
            <w:r w:rsidRPr="00185C52">
              <w:rPr>
                <w:rFonts w:ascii="Times New Roman" w:eastAsia="Calibri" w:hAnsi="Times New Roman" w:cs="Times New Roman"/>
                <w:sz w:val="26"/>
                <w:szCs w:val="26"/>
              </w:rPr>
              <w:t>2. Phạt tiền từ 3.000.000 đồng đến 5.000.000 đồng đối với hành vi không đăng ký kết quả thực hiện nhiệm vụ</w:t>
            </w:r>
            <w:r w:rsidRPr="0017423E">
              <w:rPr>
                <w:rFonts w:ascii="Times New Roman" w:eastAsia="Calibri" w:hAnsi="Times New Roman" w:cs="Times New Roman"/>
                <w:sz w:val="26"/>
                <w:szCs w:val="26"/>
              </w:rPr>
              <w:t xml:space="preserve"> khoa học và công nghệ sử dụng ngân sách nhà nước theo quy định tại cơ quan nhà nước có thẩm quyền</w:t>
            </w:r>
          </w:p>
        </w:tc>
        <w:tc>
          <w:tcPr>
            <w:tcW w:w="851" w:type="dxa"/>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p>
        </w:tc>
      </w:tr>
      <w:tr w:rsidR="00F92716" w:rsidRPr="000474BA" w:rsidTr="00A0211F">
        <w:trPr>
          <w:trHeight w:val="982"/>
        </w:trPr>
        <w:tc>
          <w:tcPr>
            <w:tcW w:w="4361" w:type="dxa"/>
          </w:tcPr>
          <w:p w:rsidR="00E143F1" w:rsidRPr="000474BA" w:rsidRDefault="00E143F1" w:rsidP="00F92716">
            <w:pPr>
              <w:spacing w:before="60" w:after="120"/>
              <w:jc w:val="both"/>
              <w:rPr>
                <w:rFonts w:ascii="Times New Roman" w:eastAsia="Calibri" w:hAnsi="Times New Roman" w:cs="Times New Roman"/>
                <w:b/>
                <w:spacing w:val="-6"/>
                <w:sz w:val="26"/>
                <w:szCs w:val="26"/>
              </w:rPr>
            </w:pPr>
            <w:r w:rsidRPr="000474BA">
              <w:rPr>
                <w:rFonts w:ascii="Times New Roman" w:eastAsia="Calibri" w:hAnsi="Times New Roman" w:cs="Times New Roman"/>
                <w:b/>
                <w:spacing w:val="-6"/>
                <w:sz w:val="26"/>
                <w:szCs w:val="26"/>
              </w:rPr>
              <w:lastRenderedPageBreak/>
              <w:t>Điều 7. Vi phạm quy định về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pacing w:val="-4"/>
                <w:sz w:val="26"/>
                <w:szCs w:val="26"/>
              </w:rPr>
              <w:t>1. Phạt tiền từ 1.000.000 đồng đến 2.000.000 đồng đối với cá nhân, phạt tiền từ 2.000.000 đồng đến 4.000.000 đồng đối với tổ chức k</w:t>
            </w:r>
            <w:r w:rsidRPr="000474BA">
              <w:rPr>
                <w:rFonts w:ascii="Times New Roman" w:eastAsia="Calibri" w:hAnsi="Times New Roman" w:cs="Times New Roman"/>
                <w:sz w:val="26"/>
                <w:szCs w:val="26"/>
              </w:rPr>
              <w:t>ê khai không trung thực một trong những nội dung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a) Kết quả hoạt động khoa học và công nghệ của tổ chức đăng ký chủ trì; </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b) Lý lịch khoa học của cá nhân đăng ký chủ nhiệm nhiệm vụ khoa học và công nghệ; </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Năng lực của tổ chức, cá nhân tham gia phối hợp thực hiện.</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Phạt tiền từ 2.000.000 đồng đến 4.000.000 đồng đối với cá nhân, phạt tiền từ 4.000.000 đồng đến 8.000.000 đồng đối với tổ chức thực hiện một trong các hành vi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Báo cáo không trung thực về tiến độ, nội dung, kết quả nghiên cứu;</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Bịa đặt số liệu, sử dụng các hồ sơ, chứng từ không hợp lệ để thanh toán;</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Nộp hồ sơ, tài liệu để phục vụ đánh giá, nghiệm thu kết quả thực hiện nhiệm vụ khoa học và công nghệ có nội dung không trung thực.</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lastRenderedPageBreak/>
              <w:t xml:space="preserve">3. Biện pháp khắc phục hậu quả: </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Buộc hoàn trả kinh phí chiếm dụng hoặc sử dụng sai mục đích đối với hành vi quy định tại Điểm b Khoản 2 Điều này;</w:t>
            </w:r>
          </w:p>
          <w:p w:rsidR="00A0211F" w:rsidRPr="00A0211F" w:rsidRDefault="00E143F1" w:rsidP="00F92716">
            <w:pPr>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Buộc hủy bỏ báo cáo không trung thực, báo cáo có số liệu bịa đặt đối với hành vi quy định tại các Điểm a, b Khoản 2 Điều này.</w:t>
            </w:r>
          </w:p>
        </w:tc>
        <w:tc>
          <w:tcPr>
            <w:tcW w:w="3969" w:type="dxa"/>
          </w:tcPr>
          <w:p w:rsidR="00E143F1" w:rsidRPr="000474BA" w:rsidRDefault="00E143F1" w:rsidP="00F92716">
            <w:pPr>
              <w:spacing w:before="80" w:after="120"/>
              <w:ind w:firstLine="34"/>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lastRenderedPageBreak/>
              <w:t>Điều 7. Vi phạm quy định về hoạt động khoa học và công nghệ</w:t>
            </w:r>
          </w:p>
          <w:p w:rsidR="0034295E" w:rsidRDefault="00E143F1" w:rsidP="00F92716">
            <w:pPr>
              <w:spacing w:before="80" w:after="120"/>
              <w:ind w:firstLine="34"/>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z w:val="26"/>
                <w:szCs w:val="26"/>
              </w:rPr>
              <w:t>1. Phạt cảnh cáo đối với cá nhân, tổ chức t</w:t>
            </w:r>
            <w:r w:rsidRPr="000474BA">
              <w:rPr>
                <w:rFonts w:ascii="Times New Roman" w:eastAsia="Calibri" w:hAnsi="Times New Roman" w:cs="Times New Roman"/>
                <w:color w:val="000000" w:themeColor="text1"/>
                <w:spacing w:val="-4"/>
                <w:sz w:val="26"/>
                <w:szCs w:val="26"/>
              </w:rPr>
              <w:t xml:space="preserve">hực hiện nhiệm vụ khoa học và công nghệ có sử dụng ngân sách nhà nước vượt quá thời gian đã cam kết mà không được sự đồng ý của cơ quan quản lý nhà nước giao nhiệm vụ. </w:t>
            </w:r>
          </w:p>
          <w:p w:rsidR="00E143F1" w:rsidRPr="0034295E" w:rsidRDefault="00E143F1" w:rsidP="00F92716">
            <w:pPr>
              <w:spacing w:before="80" w:after="120"/>
              <w:ind w:firstLine="34"/>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2. Phạt tiền từ 1.000.000 đồng đến 2.000.000 đồng đối với cá nhân; phạt tiền từ 2.000.000 đồng đến 4.000.000 đồng đối với tổ chức k</w:t>
            </w:r>
            <w:r w:rsidRPr="000474BA">
              <w:rPr>
                <w:rFonts w:ascii="Times New Roman" w:eastAsia="Calibri" w:hAnsi="Times New Roman" w:cs="Times New Roman"/>
                <w:color w:val="000000" w:themeColor="text1"/>
                <w:sz w:val="26"/>
                <w:szCs w:val="26"/>
              </w:rPr>
              <w:t>ê khai sai sự thật trong hồ sơ tham gia tuyển chọn, xét chọn một trong những nội dung sau đây:</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a) Kết quả hoạt động khoa học và công nghệ của tổ chức đăng ký chủ trì; </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b) Lý lịch khoa học của cá nhân đăng ký chủ nhiệm nhiệm vụ khoa học và công nghệ; </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c) Năng lực của tổ chức, cá nhân tham gia phối hợp thực hiện.</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3. Phạt tiền từ 2.000.000 đồng đến 4.000.000 đồng đối với cá nhân; phạt tiền từ 4.000.000 đồng đến 8.000.000 đồng đối với tổ chức có một trong các hành vi sau đây:</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lastRenderedPageBreak/>
              <w:t>a) Báo cáo sai sự thật về tiến độ, nội dung, kết quả nghiên cứu;</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b) Nộp hồ sơ, tài liệu để phục vụ đánh giá, nghiệm thu kết quả thực hiện nhiệm vụ khoa học và công nghệ có số liệu, nội dung sai sự thật.</w:t>
            </w:r>
          </w:p>
          <w:p w:rsidR="00E143F1" w:rsidRPr="000474BA" w:rsidRDefault="00E143F1" w:rsidP="00F92716">
            <w:pPr>
              <w:spacing w:before="80" w:after="120"/>
              <w:ind w:firstLine="34"/>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4. Biện pháp khắc phục hậu quả: </w:t>
            </w:r>
          </w:p>
          <w:p w:rsidR="00E143F1" w:rsidRPr="000474BA" w:rsidRDefault="00E143F1" w:rsidP="00F92716">
            <w:pPr>
              <w:ind w:firstLine="34"/>
              <w:jc w:val="both"/>
              <w:rPr>
                <w:rFonts w:ascii="Times New Roman"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Buộc hủy bỏ hồ sơ, tài liệu, báo cáo có số liệu, nội dung sai sự thật đối với hành vi quy định tại các điểm a, b Khoản 3 Điều này”.</w:t>
            </w:r>
          </w:p>
        </w:tc>
        <w:tc>
          <w:tcPr>
            <w:tcW w:w="4111" w:type="dxa"/>
          </w:tcPr>
          <w:p w:rsidR="00F65F79" w:rsidRPr="00762B3B" w:rsidRDefault="00F65F79" w:rsidP="00F65F79">
            <w:pPr>
              <w:spacing w:before="120" w:after="120"/>
              <w:jc w:val="both"/>
              <w:rPr>
                <w:rFonts w:ascii="Times New Roman" w:eastAsia="Calibri" w:hAnsi="Times New Roman" w:cs="Times New Roman"/>
                <w:b/>
                <w:sz w:val="26"/>
                <w:szCs w:val="26"/>
              </w:rPr>
            </w:pPr>
            <w:r w:rsidRPr="0017423E">
              <w:rPr>
                <w:rFonts w:ascii="Times New Roman" w:eastAsia="Calibri" w:hAnsi="Times New Roman" w:cs="Times New Roman"/>
                <w:b/>
                <w:sz w:val="26"/>
                <w:szCs w:val="26"/>
              </w:rPr>
              <w:lastRenderedPageBreak/>
              <w:t xml:space="preserve">Điều 7. Vi phạm quy định về hoạt động khoa học và công nghệ </w:t>
            </w:r>
          </w:p>
          <w:p w:rsidR="00F65F79" w:rsidRPr="0017423E" w:rsidRDefault="00F65F79" w:rsidP="00F65F79">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z w:val="26"/>
                <w:szCs w:val="26"/>
              </w:rPr>
              <w:t>1. Phạt cảnh cáo đối với hành vi t</w:t>
            </w:r>
            <w:r w:rsidRPr="0017423E">
              <w:rPr>
                <w:rFonts w:ascii="Times New Roman" w:eastAsia="Calibri" w:hAnsi="Times New Roman" w:cs="Times New Roman"/>
                <w:spacing w:val="-4"/>
                <w:sz w:val="26"/>
                <w:szCs w:val="26"/>
              </w:rPr>
              <w:t xml:space="preserve">hực hiện nhiệm vụ khoa học và công nghệ có sử dụng ngân sách nhà nước vượt quá thời gian đã cam kết mà không được sự đồng ý của cơ quan quản lý nhà nước giao nhiệm vụ. </w:t>
            </w:r>
          </w:p>
          <w:p w:rsidR="00F65F79" w:rsidRPr="0017423E" w:rsidRDefault="00F65F79" w:rsidP="00F65F79">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pacing w:val="-4"/>
                <w:sz w:val="26"/>
                <w:szCs w:val="26"/>
              </w:rPr>
              <w:t>2</w:t>
            </w:r>
            <w:r w:rsidRPr="0017423E">
              <w:rPr>
                <w:rFonts w:ascii="Times New Roman" w:eastAsia="Calibri" w:hAnsi="Times New Roman" w:cs="Times New Roman"/>
                <w:sz w:val="26"/>
                <w:szCs w:val="26"/>
              </w:rPr>
              <w:t xml:space="preserve">. Phạt tiền từ 1.000.000 đồng đến 2.000.000 đồng đối với hành vi kê khai sai sự thật trong hồ sơ tham gia tuyển chọn, xét chọn về kết quả hoạt động khoa học và công nghệ của tổ chức đăng ký chủ trì hoặc trong lý lịch khoa học của cá nhân đăng ký chủ nhiệm nhiệm vụ khoa học và công nghệ. </w:t>
            </w:r>
          </w:p>
          <w:p w:rsidR="00F65F79" w:rsidRPr="0017423E" w:rsidRDefault="00F65F79" w:rsidP="00F65F79">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3. Phạt tiền từ 2.000.000 đồng đến 4.000.000 đồng đối với một trong các hành vi sau đây:</w:t>
            </w:r>
          </w:p>
          <w:p w:rsidR="00F65F79" w:rsidRPr="0017423E" w:rsidRDefault="00F65F79" w:rsidP="00F65F79">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Báo cáo sai sự thật về tiến độ, nội dung, kết quả nghiên cứu;</w:t>
            </w:r>
          </w:p>
          <w:p w:rsidR="00F65F79" w:rsidRPr="0017423E" w:rsidRDefault="00F65F79" w:rsidP="00F65F79">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b) Nộp hồ sơ, tài liệu để phục vụ đánh giá, nghiệm thu kết quả thực hiện nhiệm vụ khoa học và công nghệ có số liệu, nội dung sai sự thật.</w:t>
            </w:r>
          </w:p>
          <w:p w:rsidR="00F65F79" w:rsidRPr="0017423E" w:rsidRDefault="00F65F79" w:rsidP="00F65F79">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4. Biện pháp khắc phục hậu quả: </w:t>
            </w:r>
          </w:p>
          <w:p w:rsidR="00F65F79" w:rsidRPr="0017423E" w:rsidRDefault="00F65F79" w:rsidP="00F65F79">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 xml:space="preserve">Buộc hủy bỏ báo cáo, tài liệu có số liệu, nội dung sai sự thật đối với </w:t>
            </w:r>
            <w:r w:rsidRPr="0017423E">
              <w:rPr>
                <w:rFonts w:ascii="Times New Roman" w:eastAsia="Calibri" w:hAnsi="Times New Roman" w:cs="Times New Roman"/>
                <w:sz w:val="26"/>
                <w:szCs w:val="26"/>
              </w:rPr>
              <w:lastRenderedPageBreak/>
              <w:t>hành vi quy định tại các điểm a, b Khoản 3 Điều này.</w:t>
            </w:r>
          </w:p>
          <w:p w:rsidR="00F65F79" w:rsidRPr="0017423E" w:rsidRDefault="00F65F79" w:rsidP="00F65F79">
            <w:pPr>
              <w:spacing w:before="120" w:after="120"/>
              <w:jc w:val="both"/>
              <w:rPr>
                <w:rFonts w:ascii="Times New Roman" w:hAnsi="Times New Roman" w:cs="Times New Roman"/>
                <w:sz w:val="26"/>
                <w:szCs w:val="26"/>
              </w:rPr>
            </w:pPr>
          </w:p>
          <w:p w:rsidR="00F65F79" w:rsidRDefault="00F65F79" w:rsidP="00F65F79">
            <w:pPr>
              <w:spacing w:before="120" w:after="120"/>
            </w:pPr>
          </w:p>
          <w:p w:rsidR="00E143F1" w:rsidRDefault="00E143F1" w:rsidP="00F92716">
            <w:pPr>
              <w:spacing w:before="80" w:after="120"/>
              <w:ind w:firstLine="34"/>
              <w:jc w:val="both"/>
              <w:rPr>
                <w:rFonts w:ascii="Times New Roman" w:eastAsia="Calibri" w:hAnsi="Times New Roman" w:cs="Times New Roman"/>
                <w:b/>
                <w:color w:val="000000" w:themeColor="text1"/>
                <w:sz w:val="26"/>
                <w:szCs w:val="26"/>
              </w:rPr>
            </w:pPr>
          </w:p>
          <w:p w:rsidR="00F92716" w:rsidRDefault="00F92716" w:rsidP="00F92716">
            <w:pPr>
              <w:spacing w:before="80" w:after="120"/>
              <w:ind w:firstLine="34"/>
              <w:jc w:val="both"/>
              <w:rPr>
                <w:rFonts w:ascii="Times New Roman" w:eastAsia="Calibri" w:hAnsi="Times New Roman" w:cs="Times New Roman"/>
                <w:b/>
                <w:color w:val="000000" w:themeColor="text1"/>
                <w:sz w:val="26"/>
                <w:szCs w:val="26"/>
              </w:rPr>
            </w:pPr>
          </w:p>
          <w:p w:rsidR="00F92716" w:rsidRDefault="00F92716" w:rsidP="00F92716">
            <w:pPr>
              <w:spacing w:before="80" w:after="120"/>
              <w:ind w:firstLine="34"/>
              <w:jc w:val="both"/>
              <w:rPr>
                <w:rFonts w:ascii="Times New Roman" w:eastAsia="Calibri" w:hAnsi="Times New Roman" w:cs="Times New Roman"/>
                <w:b/>
                <w:color w:val="000000" w:themeColor="text1"/>
                <w:sz w:val="26"/>
                <w:szCs w:val="26"/>
              </w:rPr>
            </w:pPr>
          </w:p>
          <w:p w:rsidR="00F92716" w:rsidRDefault="00F92716" w:rsidP="00F92716">
            <w:pPr>
              <w:spacing w:before="80" w:after="120"/>
              <w:ind w:firstLine="34"/>
              <w:jc w:val="both"/>
              <w:rPr>
                <w:rFonts w:ascii="Times New Roman" w:eastAsia="Calibri" w:hAnsi="Times New Roman" w:cs="Times New Roman"/>
                <w:b/>
                <w:color w:val="000000" w:themeColor="text1"/>
                <w:sz w:val="26"/>
                <w:szCs w:val="26"/>
              </w:rPr>
            </w:pPr>
          </w:p>
          <w:p w:rsidR="00F92716" w:rsidRDefault="00F92716" w:rsidP="00F92716">
            <w:pPr>
              <w:spacing w:before="80" w:after="120"/>
              <w:ind w:firstLine="34"/>
              <w:jc w:val="both"/>
              <w:rPr>
                <w:rFonts w:ascii="Times New Roman" w:eastAsia="Calibri" w:hAnsi="Times New Roman" w:cs="Times New Roman"/>
                <w:b/>
                <w:color w:val="000000" w:themeColor="text1"/>
                <w:sz w:val="26"/>
                <w:szCs w:val="26"/>
              </w:rPr>
            </w:pPr>
          </w:p>
          <w:p w:rsidR="00074C72" w:rsidRPr="000474BA" w:rsidRDefault="00074C72" w:rsidP="00F92716">
            <w:pPr>
              <w:spacing w:before="80" w:after="120"/>
              <w:ind w:firstLine="34"/>
              <w:jc w:val="both"/>
              <w:rPr>
                <w:rFonts w:ascii="Times New Roman" w:eastAsia="Calibri" w:hAnsi="Times New Roman" w:cs="Times New Roman"/>
                <w:b/>
                <w:color w:val="000000" w:themeColor="text1"/>
                <w:sz w:val="26"/>
                <w:szCs w:val="26"/>
              </w:rPr>
            </w:pPr>
          </w:p>
        </w:tc>
        <w:tc>
          <w:tcPr>
            <w:tcW w:w="851" w:type="dxa"/>
          </w:tcPr>
          <w:p w:rsidR="00E143F1" w:rsidRPr="000474BA" w:rsidRDefault="00E143F1" w:rsidP="00F92716">
            <w:pPr>
              <w:spacing w:before="80" w:after="120"/>
              <w:ind w:firstLine="34"/>
              <w:jc w:val="both"/>
              <w:rPr>
                <w:rFonts w:ascii="Times New Roman" w:eastAsia="Calibri" w:hAnsi="Times New Roman" w:cs="Times New Roman"/>
                <w:b/>
                <w:color w:val="000000" w:themeColor="text1"/>
                <w:sz w:val="26"/>
                <w:szCs w:val="26"/>
              </w:rPr>
            </w:pPr>
          </w:p>
        </w:tc>
      </w:tr>
      <w:tr w:rsidR="00F92716" w:rsidRPr="000474BA" w:rsidTr="00F41DDD">
        <w:tc>
          <w:tcPr>
            <w:tcW w:w="4361" w:type="dxa"/>
            <w:tcBorders>
              <w:bottom w:val="single" w:sz="4" w:space="0" w:color="auto"/>
            </w:tcBorders>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8.</w:t>
            </w:r>
            <w:r w:rsidRPr="000474BA">
              <w:rPr>
                <w:rFonts w:ascii="Times New Roman" w:eastAsia="Calibri" w:hAnsi="Times New Roman" w:cs="Times New Roman"/>
                <w:sz w:val="26"/>
                <w:szCs w:val="26"/>
              </w:rPr>
              <w:t xml:space="preserve"> </w:t>
            </w:r>
            <w:r w:rsidRPr="000474BA">
              <w:rPr>
                <w:rFonts w:ascii="Times New Roman" w:eastAsia="Calibri" w:hAnsi="Times New Roman" w:cs="Times New Roman"/>
                <w:b/>
                <w:sz w:val="26"/>
                <w:szCs w:val="26"/>
              </w:rPr>
              <w:t>Vi phạm quy định về đăng ký và triển khai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1.000.000 đồng đến 2.000.000 đồng đối với tổ chức thực hiện một trong các hành vi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Không đăng ký bổ sung khi thay đổi, bổ sung lĩnh vực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Không đăng ký bổ sung khi thay đổi trụ sở chính;</w:t>
            </w:r>
          </w:p>
          <w:p w:rsidR="00E143F1" w:rsidRPr="000474BA" w:rsidRDefault="00E143F1" w:rsidP="00F92716">
            <w:pPr>
              <w:pStyle w:val="BodyText2"/>
              <w:spacing w:before="60" w:after="120"/>
              <w:ind w:firstLine="0"/>
              <w:rPr>
                <w:rFonts w:ascii="Times New Roman" w:hAnsi="Times New Roman" w:cs="Times New Roman"/>
                <w:sz w:val="26"/>
                <w:szCs w:val="26"/>
              </w:rPr>
            </w:pPr>
            <w:r w:rsidRPr="000474BA">
              <w:rPr>
                <w:rFonts w:ascii="Times New Roman" w:hAnsi="Times New Roman" w:cs="Times New Roman"/>
                <w:sz w:val="26"/>
                <w:szCs w:val="26"/>
              </w:rPr>
              <w:t>c) Không đăng ký Văn phòng đại diện hoặc Chi nhánh nhưng vẫn treo biển hoặc hoạt động.</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2. Phạt tiền từ 2.000.000 đồng đến 5.000.000 đồng đối với tổ chức thực </w:t>
            </w:r>
            <w:r w:rsidRPr="000474BA">
              <w:rPr>
                <w:rFonts w:ascii="Times New Roman" w:eastAsia="Calibri" w:hAnsi="Times New Roman" w:cs="Times New Roman"/>
                <w:sz w:val="26"/>
                <w:szCs w:val="26"/>
              </w:rPr>
              <w:lastRenderedPageBreak/>
              <w:t>hiện một trong các hành vi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a) Tiến hành hoạt động khoa học và công nghệ khi không có Giấy chứng nhận đăng ký hoạt động khoa học và công nghệ; </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Tiến hành hoạt động khoa học và công nghệ khi Giấy chứng nhận đăng ký hoạt động khoa học và công nghệ đã hết hiệu lực.</w:t>
            </w:r>
          </w:p>
          <w:p w:rsidR="00E143F1" w:rsidRPr="000474BA" w:rsidRDefault="00E143F1" w:rsidP="00F92716">
            <w:pPr>
              <w:pStyle w:val="BodyText2"/>
              <w:spacing w:before="60" w:after="120"/>
              <w:ind w:firstLine="0"/>
              <w:rPr>
                <w:rFonts w:ascii="Times New Roman" w:hAnsi="Times New Roman" w:cs="Times New Roman"/>
                <w:sz w:val="26"/>
                <w:szCs w:val="26"/>
              </w:rPr>
            </w:pPr>
            <w:r w:rsidRPr="000474BA">
              <w:rPr>
                <w:rFonts w:ascii="Times New Roman" w:hAnsi="Times New Roman" w:cs="Times New Roman"/>
                <w:sz w:val="26"/>
                <w:szCs w:val="26"/>
              </w:rPr>
              <w:softHyphen/>
              <w:t>3. Phạt tiền từ 5.000.000 đồng đến 15.000.000 đồng đối với tổ chức cho thuê hoặc cho mượn Giấy chứng nhận đăng ký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4. Phạt tiền từ 5.000.000 đồng đến 10.000.000 đồng đối với cá nhân, phạt tiền từ 10.000.000 đồng đến 20.000.000 đồng đối với tổ chức thực hiện hành vi giả mạo giấy tờ, tài liệu để được cấp Giấy chứng nhận đăng ký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5. Hình thức xử phạt bổ sung: </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Tước quyền sử dụng Giấy chứng nhận đăng ký hoạt động khoa học và công nghệ từ 01 tháng đến 03 tháng đối với tổ chức thực hiện hành vi quy định tại Khoản 3 Điều này;</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b) Tịch thu Giấy chứng nhận đăng ký hoạt động khoa học và công nghệ đối </w:t>
            </w:r>
            <w:r w:rsidRPr="000474BA">
              <w:rPr>
                <w:rFonts w:ascii="Times New Roman" w:eastAsia="Calibri" w:hAnsi="Times New Roman" w:cs="Times New Roman"/>
                <w:sz w:val="26"/>
                <w:szCs w:val="26"/>
              </w:rPr>
              <w:lastRenderedPageBreak/>
              <w:t>với hành vi quy định tại Điểm b Khoản 2, Khoản 4 Điều này.</w:t>
            </w:r>
          </w:p>
        </w:tc>
        <w:tc>
          <w:tcPr>
            <w:tcW w:w="3969" w:type="dxa"/>
            <w:tcBorders>
              <w:bottom w:val="single" w:sz="4" w:space="0" w:color="auto"/>
            </w:tcBorders>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lastRenderedPageBreak/>
              <w:t>Điều 8. Vi phạm quy định về báo cáo, đăng ký, triển khai hoạt động và giải thể tổ chức khoa học và công nghệ</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1. Phạt tiền từ 1.000.000 đồng đến 2.000.000 đồng đối với tổ chức khoa học và công nghệ </w:t>
            </w:r>
            <w:r w:rsidRPr="000474BA">
              <w:rPr>
                <w:rFonts w:ascii="Times New Roman" w:hAnsi="Times New Roman" w:cs="Times New Roman"/>
                <w:color w:val="000000" w:themeColor="text1"/>
                <w:sz w:val="26"/>
                <w:szCs w:val="26"/>
              </w:rPr>
              <w:t>k</w:t>
            </w:r>
            <w:r w:rsidRPr="000474BA">
              <w:rPr>
                <w:rFonts w:ascii="Times New Roman" w:eastAsia="Calibri" w:hAnsi="Times New Roman" w:cs="Times New Roman"/>
                <w:color w:val="000000" w:themeColor="text1"/>
                <w:sz w:val="26"/>
                <w:szCs w:val="26"/>
              </w:rPr>
              <w:t>hông báo cáo tình hình hoạt động theo quy định của cơ quan quản lý nhà nước có thẩm quyền.</w:t>
            </w:r>
          </w:p>
          <w:p w:rsidR="00E143F1" w:rsidRPr="000474BA" w:rsidRDefault="00E143F1" w:rsidP="00F92716">
            <w:pPr>
              <w:spacing w:before="80" w:after="120"/>
              <w:jc w:val="both"/>
              <w:rPr>
                <w:rFonts w:ascii="Times New Roman" w:hAnsi="Times New Roman" w:cs="Times New Roman"/>
                <w:color w:val="000000" w:themeColor="text1"/>
                <w:spacing w:val="-2"/>
                <w:sz w:val="26"/>
                <w:szCs w:val="26"/>
              </w:rPr>
            </w:pPr>
            <w:r w:rsidRPr="000474BA">
              <w:rPr>
                <w:rFonts w:ascii="Times New Roman" w:hAnsi="Times New Roman" w:cs="Times New Roman"/>
                <w:color w:val="000000" w:themeColor="text1"/>
                <w:spacing w:val="-2"/>
                <w:sz w:val="26"/>
                <w:szCs w:val="26"/>
              </w:rPr>
              <w:t>2</w:t>
            </w:r>
            <w:r w:rsidRPr="000474BA">
              <w:rPr>
                <w:rFonts w:ascii="Times New Roman" w:eastAsia="Calibri" w:hAnsi="Times New Roman" w:cs="Times New Roman"/>
                <w:color w:val="000000" w:themeColor="text1"/>
                <w:spacing w:val="-2"/>
                <w:sz w:val="26"/>
                <w:szCs w:val="26"/>
              </w:rPr>
              <w:t>. Phạt tiền từ 1.000.000 đồng đến 2.000.000 đồng đối với tổ chức khoa học và công nghệ</w:t>
            </w:r>
            <w:r w:rsidRPr="000474BA">
              <w:rPr>
                <w:rFonts w:ascii="Times New Roman" w:hAnsi="Times New Roman" w:cs="Times New Roman"/>
                <w:color w:val="000000" w:themeColor="text1"/>
                <w:spacing w:val="-2"/>
                <w:sz w:val="26"/>
                <w:szCs w:val="26"/>
              </w:rPr>
              <w:t xml:space="preserve"> Việt Nam </w:t>
            </w:r>
            <w:r w:rsidRPr="000474BA">
              <w:rPr>
                <w:rFonts w:ascii="Times New Roman" w:eastAsia="Calibri" w:hAnsi="Times New Roman" w:cs="Times New Roman"/>
                <w:color w:val="000000" w:themeColor="text1"/>
                <w:spacing w:val="-2"/>
                <w:sz w:val="26"/>
                <w:szCs w:val="26"/>
              </w:rPr>
              <w:t xml:space="preserve">không thông báo cho Bộ Khoa học và Công nghệ việc thành lập tổ chức khoa học và công nghệ trực thuộc ở nước ngoài, văn phòng đại diện, chi </w:t>
            </w:r>
            <w:r w:rsidRPr="000474BA">
              <w:rPr>
                <w:rFonts w:ascii="Times New Roman" w:eastAsia="Calibri" w:hAnsi="Times New Roman" w:cs="Times New Roman"/>
                <w:color w:val="000000" w:themeColor="text1"/>
                <w:spacing w:val="-2"/>
                <w:sz w:val="26"/>
                <w:szCs w:val="26"/>
              </w:rPr>
              <w:lastRenderedPageBreak/>
              <w:t>nhánh ở nước ngoài trong thời hạn 30 ngày, kể từ ngày được phép thành lập</w:t>
            </w:r>
            <w:r w:rsidRPr="000474BA">
              <w:rPr>
                <w:rFonts w:ascii="Times New Roman" w:hAnsi="Times New Roman" w:cs="Times New Roman"/>
                <w:color w:val="000000" w:themeColor="text1"/>
                <w:spacing w:val="-2"/>
                <w:sz w:val="26"/>
                <w:szCs w:val="26"/>
              </w:rPr>
              <w:t>.</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lang w:eastAsia="vi-VN"/>
              </w:rPr>
            </w:pPr>
            <w:r w:rsidRPr="000474BA">
              <w:rPr>
                <w:rFonts w:ascii="Times New Roman" w:hAnsi="Times New Roman" w:cs="Times New Roman"/>
                <w:color w:val="000000" w:themeColor="text1"/>
                <w:sz w:val="26"/>
                <w:szCs w:val="26"/>
              </w:rPr>
              <w:t>3</w:t>
            </w:r>
            <w:r w:rsidRPr="000474BA">
              <w:rPr>
                <w:rFonts w:ascii="Times New Roman" w:eastAsia="Calibri" w:hAnsi="Times New Roman" w:cs="Times New Roman"/>
                <w:color w:val="000000" w:themeColor="text1"/>
                <w:sz w:val="26"/>
                <w:szCs w:val="26"/>
              </w:rPr>
              <w:t>. Phạt tiền từ 2.000.000 đồng đến 3.000.000 đồng đối với tổ chức khoa học và công nghệ có một trong các hành vi sau đây:</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lang w:eastAsia="vi-VN"/>
              </w:rPr>
              <w:t>a) Không đăng ký hoạt động tại cơ quan nhà nước có thẩm quyền</w:t>
            </w:r>
            <w:r w:rsidRPr="000474BA">
              <w:rPr>
                <w:rFonts w:ascii="Times New Roman" w:eastAsia="Calibri" w:hAnsi="Times New Roman" w:cs="Times New Roman"/>
                <w:color w:val="000000" w:themeColor="text1"/>
                <w:sz w:val="26"/>
                <w:szCs w:val="26"/>
              </w:rPr>
              <w:t xml:space="preserve"> trong thời hạn 60 ngày, </w:t>
            </w:r>
            <w:r w:rsidRPr="000474BA">
              <w:rPr>
                <w:rFonts w:ascii="Times New Roman" w:eastAsia="Calibri" w:hAnsi="Times New Roman" w:cs="Times New Roman"/>
                <w:color w:val="000000" w:themeColor="text1"/>
                <w:sz w:val="26"/>
                <w:szCs w:val="26"/>
                <w:lang w:eastAsia="vi-VN"/>
              </w:rPr>
              <w:t>kể từ ngày được thành lập;</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b) </w:t>
            </w:r>
            <w:r w:rsidRPr="000474BA">
              <w:rPr>
                <w:rFonts w:ascii="Times New Roman" w:eastAsia="Calibri" w:hAnsi="Times New Roman" w:cs="Times New Roman"/>
                <w:bCs/>
                <w:color w:val="000000" w:themeColor="text1"/>
                <w:sz w:val="26"/>
                <w:szCs w:val="26"/>
              </w:rPr>
              <w:t>Không đăng ký thay đổi, bổ sung, cấp lại Giấy chứng nhận đăng ký hoạt động khoa học và công nghệ trong thời hạn 12 tháng kể từ ngày có thay đổi, bổ sung nội dung ghi trên Giấy chứng nhận đăng ký hoạt động khoa học và công nghệ hoặc mất Giấy chứng nhận đăng ký hoạt động khoa học và công nghệ.</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t xml:space="preserve">4. </w:t>
            </w:r>
            <w:r w:rsidRPr="000474BA">
              <w:rPr>
                <w:rFonts w:ascii="Times New Roman" w:eastAsia="Calibri" w:hAnsi="Times New Roman" w:cs="Times New Roman"/>
                <w:color w:val="000000" w:themeColor="text1"/>
                <w:sz w:val="26"/>
                <w:szCs w:val="26"/>
              </w:rPr>
              <w:t>Phạt tiền từ 2.000.000 đồng đến 4.000.000 đồng đối với cá nhân; phạt tiền từ 4.000.000 đồng đến 8.000.000 đồng đối với tổ chức thực hiện không đúng trình tự, thủ tục giải thể tổ chức khoa học và công nghệ theo quy định của pháp luật.</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z w:val="26"/>
                <w:szCs w:val="26"/>
              </w:rPr>
              <w:t>5</w:t>
            </w:r>
            <w:r w:rsidRPr="000474BA">
              <w:rPr>
                <w:rFonts w:ascii="Times New Roman" w:eastAsia="Calibri" w:hAnsi="Times New Roman" w:cs="Times New Roman"/>
                <w:color w:val="000000" w:themeColor="text1"/>
                <w:sz w:val="26"/>
                <w:szCs w:val="26"/>
              </w:rPr>
              <w:t xml:space="preserve">. Phạt tiền từ 5.000.000 đồng đến 10.000.000 đồng đối với tổ chức </w:t>
            </w:r>
            <w:r w:rsidRPr="000474BA">
              <w:rPr>
                <w:rFonts w:ascii="Times New Roman" w:eastAsia="Calibri" w:hAnsi="Times New Roman" w:cs="Times New Roman"/>
                <w:color w:val="000000" w:themeColor="text1"/>
                <w:sz w:val="26"/>
                <w:szCs w:val="26"/>
              </w:rPr>
              <w:lastRenderedPageBreak/>
              <w:t>khoa học và công nghệ có một trong các hành vi sau đây:</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 a) Tiến hành hoạt động khoa học và công nghệ khi </w:t>
            </w:r>
            <w:r w:rsidRPr="000474BA">
              <w:rPr>
                <w:rFonts w:ascii="Times New Roman" w:hAnsi="Times New Roman" w:cs="Times New Roman"/>
                <w:color w:val="000000" w:themeColor="text1"/>
                <w:sz w:val="26"/>
                <w:szCs w:val="26"/>
              </w:rPr>
              <w:t>Giấy chứng nhận đăng ký hoạt động khoa học và công nghệ, Giấy chứng nhận hoạt động văn phòng đại diện, chi nhánh, Giấy phép thành lập văn phòng đại diện, chi nhánh của tổ chức khoa học và công nghệ nước ngoài đã bị cơ quan quản lý nhà nước có thẩm quyền đình chỉ hoặc hủy bỏ hiệu lực;</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z w:val="26"/>
                <w:szCs w:val="26"/>
              </w:rPr>
              <w:t xml:space="preserve">b) </w:t>
            </w:r>
            <w:r w:rsidRPr="000474BA">
              <w:rPr>
                <w:rFonts w:ascii="Times New Roman" w:eastAsia="Calibri" w:hAnsi="Times New Roman" w:cs="Times New Roman"/>
                <w:color w:val="000000" w:themeColor="text1"/>
                <w:sz w:val="26"/>
                <w:szCs w:val="26"/>
              </w:rPr>
              <w:t xml:space="preserve">Tiến hành hoạt động khoa học và công nghệ không đúng </w:t>
            </w:r>
            <w:r w:rsidRPr="000474BA">
              <w:rPr>
                <w:rFonts w:ascii="Times New Roman" w:hAnsi="Times New Roman" w:cs="Times New Roman"/>
                <w:color w:val="000000" w:themeColor="text1"/>
                <w:sz w:val="26"/>
                <w:szCs w:val="26"/>
              </w:rPr>
              <w:t>lĩnh vực ghi trong Giấy chứng nhận đăng ký hoạt động khoa học và công nghệ, Giấy chứng nhận hoạt động văn phòng đại diện, chi nhánh, Giấy phép thành lập văn phòng đại diện, chi nhánh của tổ chức khoa học và công nghệ nước ngoài;</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c) Không duy trì các điều kiện hoạt động như khi đăng ký thành lập tổ chức khoa học và công nghệ.</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z w:val="26"/>
                <w:szCs w:val="26"/>
              </w:rPr>
              <w:t>6</w:t>
            </w:r>
            <w:r w:rsidRPr="000474BA">
              <w:rPr>
                <w:rFonts w:ascii="Times New Roman" w:eastAsia="Calibri" w:hAnsi="Times New Roman" w:cs="Times New Roman"/>
                <w:color w:val="000000" w:themeColor="text1"/>
                <w:sz w:val="26"/>
                <w:szCs w:val="26"/>
              </w:rPr>
              <w:t>. Phạt tiền từ 10.000.000 đồng đến 15.000.000 đồng đối với tổ chức khoa học và công nghệ có một trong các hành vi sau đây:</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a) Tiến hành hoạt động khoa học và </w:t>
            </w:r>
            <w:r w:rsidRPr="000474BA">
              <w:rPr>
                <w:rFonts w:ascii="Times New Roman" w:eastAsia="Calibri" w:hAnsi="Times New Roman" w:cs="Times New Roman"/>
                <w:color w:val="000000" w:themeColor="text1"/>
                <w:sz w:val="26"/>
                <w:szCs w:val="26"/>
              </w:rPr>
              <w:lastRenderedPageBreak/>
              <w:t>công nghệ khi không có Giấy chứng nhận đăng ký hoạt động khoa học và công nghệ</w:t>
            </w:r>
            <w:r w:rsidRPr="000474BA">
              <w:rPr>
                <w:rFonts w:ascii="Times New Roman" w:hAnsi="Times New Roman" w:cs="Times New Roman"/>
                <w:color w:val="000000" w:themeColor="text1"/>
                <w:sz w:val="26"/>
                <w:szCs w:val="26"/>
              </w:rPr>
              <w:t>, Giấy chứng nhận hoạt động văn phòng đại diện, chi nhánh, Giấy phép thành lập văn phòng đại diện, chi nhánh của tổ chức khoa học và công nghệ nước ngoài;</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 b) Cho thuê hoặc cho mượn Giấy chứng nhận đăng ký hoạt động khoa học và công nghệ, </w:t>
            </w:r>
            <w:r w:rsidRPr="000474BA">
              <w:rPr>
                <w:rFonts w:ascii="Times New Roman" w:hAnsi="Times New Roman" w:cs="Times New Roman"/>
                <w:bCs/>
                <w:color w:val="000000" w:themeColor="text1"/>
                <w:sz w:val="26"/>
                <w:szCs w:val="26"/>
              </w:rPr>
              <w:t>Giấy chứng nhận hoạt động văn phòng đại diện, chi nhánh, Giấy phép thành lập văn phòng đại diện, chi nhánh của tổ chức khoa học và công nghệ nước ngoài.</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t>7</w:t>
            </w:r>
            <w:r w:rsidRPr="000474BA">
              <w:rPr>
                <w:rFonts w:ascii="Times New Roman" w:eastAsia="Calibri" w:hAnsi="Times New Roman" w:cs="Times New Roman"/>
                <w:color w:val="000000" w:themeColor="text1"/>
                <w:sz w:val="26"/>
                <w:szCs w:val="26"/>
              </w:rPr>
              <w:t>. Phạt tiền từ 5.000.000 đồng đến 10.000.000 đồng đối với cá nhân; phạt tiền từ 10.000.000 đồng đến 20.000.000 đồng đối với tổ chức có hành vi giả mạo giấy tờ, tài liệu trong hồ sơ đề nghị cấp Giấy chứng nhận đăng ký hoạt động khoa học và công nghệ,</w:t>
            </w:r>
            <w:r w:rsidRPr="000474BA">
              <w:rPr>
                <w:rFonts w:ascii="Times New Roman" w:hAnsi="Times New Roman" w:cs="Times New Roman"/>
                <w:color w:val="000000" w:themeColor="text1"/>
                <w:sz w:val="26"/>
                <w:szCs w:val="26"/>
              </w:rPr>
              <w:t xml:space="preserve"> Giấy chứng nhận hoạt động văn phòng đại diện, chi nhánh, Giấy phép thành lập văn phòng đại diện, chi nhánh của tổ chức khoa học và công nghệ nước ngoài.</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z w:val="26"/>
                <w:szCs w:val="26"/>
              </w:rPr>
              <w:t>8</w:t>
            </w:r>
            <w:r w:rsidRPr="000474BA">
              <w:rPr>
                <w:rFonts w:ascii="Times New Roman" w:eastAsia="Calibri" w:hAnsi="Times New Roman" w:cs="Times New Roman"/>
                <w:color w:val="000000" w:themeColor="text1"/>
                <w:sz w:val="26"/>
                <w:szCs w:val="26"/>
              </w:rPr>
              <w:t xml:space="preserve">. Phạt tiền từ 20.000.000 đồng đến 30.000.000 đồng đối với tổ chức </w:t>
            </w:r>
            <w:r w:rsidRPr="000474BA">
              <w:rPr>
                <w:rFonts w:ascii="Times New Roman" w:eastAsia="Calibri" w:hAnsi="Times New Roman" w:cs="Times New Roman"/>
                <w:color w:val="000000" w:themeColor="text1"/>
                <w:sz w:val="26"/>
                <w:szCs w:val="26"/>
              </w:rPr>
              <w:lastRenderedPageBreak/>
              <w:t>khoa học và công nghệ</w:t>
            </w:r>
            <w:r w:rsidRPr="000474BA">
              <w:rPr>
                <w:rFonts w:ascii="Times New Roman" w:hAnsi="Times New Roman" w:cs="Times New Roman"/>
                <w:color w:val="000000" w:themeColor="text1"/>
                <w:sz w:val="26"/>
                <w:szCs w:val="26"/>
              </w:rPr>
              <w:t xml:space="preserve"> Việt Nam t</w:t>
            </w:r>
            <w:r w:rsidRPr="000474BA">
              <w:rPr>
                <w:rFonts w:ascii="Times New Roman" w:eastAsia="Calibri" w:hAnsi="Times New Roman" w:cs="Times New Roman"/>
                <w:color w:val="000000" w:themeColor="text1"/>
                <w:sz w:val="26"/>
                <w:szCs w:val="26"/>
              </w:rPr>
              <w:t>hành lập tổ chức khoa học và công nghệ trực thuộc ở nước ngoài, văn phòng đại diện, chi nhánh ở nước ngoài khi chưa có sự cho phép của Bộ Khoa học và Công nghệ.</w:t>
            </w:r>
          </w:p>
          <w:p w:rsidR="00E143F1" w:rsidRPr="000474BA" w:rsidRDefault="00E143F1"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z w:val="26"/>
                <w:szCs w:val="26"/>
              </w:rPr>
              <w:t>9</w:t>
            </w:r>
            <w:r w:rsidRPr="000474BA">
              <w:rPr>
                <w:rFonts w:ascii="Times New Roman" w:eastAsia="Calibri" w:hAnsi="Times New Roman" w:cs="Times New Roman"/>
                <w:color w:val="000000" w:themeColor="text1"/>
                <w:sz w:val="26"/>
                <w:szCs w:val="26"/>
              </w:rPr>
              <w:t xml:space="preserve">. Hình thức xử phạt bổ sung: </w:t>
            </w:r>
          </w:p>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Tước quyền sử dụng Giấy chứng nhận đăng ký hoạt động khoa học và công nghệ, </w:t>
            </w:r>
            <w:r w:rsidRPr="000474BA">
              <w:rPr>
                <w:rFonts w:ascii="Times New Roman" w:hAnsi="Times New Roman" w:cs="Times New Roman"/>
                <w:color w:val="000000" w:themeColor="text1"/>
                <w:sz w:val="26"/>
                <w:szCs w:val="26"/>
              </w:rPr>
              <w:t>Giấy chứng nhận hoạt động văn phòng đại diện, chi nhánh, Giấy phép thành lập văn phòng đại diện, chi nhánh của tổ chức khoa học và công nghệ nước ngoài</w:t>
            </w:r>
            <w:r w:rsidRPr="000474BA">
              <w:rPr>
                <w:rFonts w:ascii="Times New Roman" w:eastAsia="Calibri" w:hAnsi="Times New Roman" w:cs="Times New Roman"/>
                <w:color w:val="000000" w:themeColor="text1"/>
                <w:sz w:val="26"/>
                <w:szCs w:val="26"/>
              </w:rPr>
              <w:t xml:space="preserve"> từ 01 tháng đến 03 tháng đối với tổ chức thực hiện hành vi quy định tại điểm b Khoản </w:t>
            </w:r>
            <w:r w:rsidRPr="000474BA">
              <w:rPr>
                <w:rFonts w:ascii="Times New Roman" w:hAnsi="Times New Roman" w:cs="Times New Roman"/>
                <w:color w:val="000000" w:themeColor="text1"/>
                <w:sz w:val="26"/>
                <w:szCs w:val="26"/>
              </w:rPr>
              <w:t>6</w:t>
            </w:r>
            <w:r w:rsidRPr="000474BA">
              <w:rPr>
                <w:rFonts w:ascii="Times New Roman" w:eastAsia="Calibri" w:hAnsi="Times New Roman" w:cs="Times New Roman"/>
                <w:color w:val="000000" w:themeColor="text1"/>
                <w:sz w:val="26"/>
                <w:szCs w:val="26"/>
              </w:rPr>
              <w:t xml:space="preserve"> Điề</w:t>
            </w:r>
            <w:r w:rsidRPr="000474BA">
              <w:rPr>
                <w:rFonts w:ascii="Times New Roman" w:hAnsi="Times New Roman" w:cs="Times New Roman"/>
                <w:color w:val="000000" w:themeColor="text1"/>
                <w:sz w:val="26"/>
                <w:szCs w:val="26"/>
              </w:rPr>
              <w:t>u này</w:t>
            </w:r>
            <w:r w:rsidRPr="000474BA">
              <w:rPr>
                <w:rFonts w:ascii="Times New Roman" w:eastAsia="Calibri" w:hAnsi="Times New Roman" w:cs="Times New Roman"/>
                <w:color w:val="000000" w:themeColor="text1"/>
                <w:sz w:val="26"/>
                <w:szCs w:val="26"/>
              </w:rPr>
              <w:t>.</w:t>
            </w:r>
          </w:p>
        </w:tc>
        <w:tc>
          <w:tcPr>
            <w:tcW w:w="4111" w:type="dxa"/>
            <w:tcBorders>
              <w:bottom w:val="single" w:sz="4" w:space="0" w:color="auto"/>
            </w:tcBorders>
          </w:tcPr>
          <w:p w:rsidR="00762B3B" w:rsidRDefault="00762B3B" w:rsidP="00F92716">
            <w:pPr>
              <w:spacing w:before="60" w:after="60"/>
              <w:jc w:val="both"/>
              <w:rPr>
                <w:rFonts w:ascii="Times New Roman" w:hAnsi="Times New Roman" w:cs="Times New Roman"/>
                <w:b/>
                <w:spacing w:val="-8"/>
                <w:sz w:val="26"/>
                <w:szCs w:val="26"/>
              </w:rPr>
            </w:pPr>
            <w:r w:rsidRPr="0017423E">
              <w:rPr>
                <w:rFonts w:ascii="Times New Roman" w:eastAsia="Calibri" w:hAnsi="Times New Roman" w:cs="Times New Roman"/>
                <w:b/>
                <w:sz w:val="26"/>
                <w:szCs w:val="26"/>
              </w:rPr>
              <w:lastRenderedPageBreak/>
              <w:t xml:space="preserve">Điều 8. Vi phạm quy định về báo cáo, đăng ký, triển khai hoạt động và giải thể tổ chức khoa học và công nghệ </w:t>
            </w:r>
          </w:p>
          <w:p w:rsidR="00762B3B" w:rsidRDefault="00762B3B" w:rsidP="00F92716">
            <w:pPr>
              <w:spacing w:before="60" w:after="60"/>
              <w:jc w:val="both"/>
              <w:rPr>
                <w:rFonts w:ascii="Times New Roman" w:hAnsi="Times New Roman" w:cs="Times New Roman"/>
                <w:b/>
                <w:spacing w:val="-8"/>
                <w:sz w:val="26"/>
                <w:szCs w:val="26"/>
              </w:rPr>
            </w:pPr>
            <w:r w:rsidRPr="0017423E">
              <w:rPr>
                <w:rFonts w:ascii="Times New Roman" w:eastAsia="Calibri" w:hAnsi="Times New Roman" w:cs="Times New Roman"/>
                <w:spacing w:val="-6"/>
                <w:sz w:val="26"/>
                <w:szCs w:val="26"/>
              </w:rPr>
              <w:t>1. Phạt tiền từ 1</w:t>
            </w:r>
            <w:r w:rsidRPr="0017423E">
              <w:rPr>
                <w:rFonts w:ascii="Times New Roman" w:eastAsia="Calibri" w:hAnsi="Times New Roman" w:cs="Times New Roman"/>
                <w:spacing w:val="-6"/>
                <w:sz w:val="26"/>
                <w:szCs w:val="26"/>
                <w:lang w:val="vi-VN"/>
              </w:rPr>
              <w:t>.</w:t>
            </w:r>
            <w:r w:rsidRPr="0017423E">
              <w:rPr>
                <w:rFonts w:ascii="Times New Roman" w:eastAsia="Calibri" w:hAnsi="Times New Roman" w:cs="Times New Roman"/>
                <w:spacing w:val="-6"/>
                <w:sz w:val="26"/>
                <w:szCs w:val="26"/>
              </w:rPr>
              <w:t xml:space="preserve">000.000 đồng đến 2.000.000 đồng đối với hành vi </w:t>
            </w:r>
            <w:r w:rsidRPr="0017423E">
              <w:rPr>
                <w:rFonts w:ascii="Times New Roman" w:hAnsi="Times New Roman" w:cs="Times New Roman"/>
                <w:spacing w:val="-6"/>
                <w:sz w:val="26"/>
                <w:szCs w:val="26"/>
              </w:rPr>
              <w:t>k</w:t>
            </w:r>
            <w:r w:rsidRPr="0017423E">
              <w:rPr>
                <w:rFonts w:ascii="Times New Roman" w:eastAsia="Calibri" w:hAnsi="Times New Roman" w:cs="Times New Roman"/>
                <w:spacing w:val="-6"/>
                <w:sz w:val="26"/>
                <w:szCs w:val="26"/>
              </w:rPr>
              <w:t>hông báo cáo tình hình hoạt động theo quy định của cơ quan quản lý nhà nước có thẩm quyền.</w:t>
            </w:r>
          </w:p>
          <w:p w:rsidR="00762B3B" w:rsidRPr="0017423E" w:rsidRDefault="00762B3B" w:rsidP="00F92716">
            <w:pPr>
              <w:spacing w:before="60" w:after="60"/>
              <w:jc w:val="both"/>
              <w:rPr>
                <w:rFonts w:ascii="Times New Roman" w:hAnsi="Times New Roman" w:cs="Times New Roman"/>
                <w:b/>
                <w:spacing w:val="-8"/>
                <w:sz w:val="26"/>
                <w:szCs w:val="26"/>
              </w:rPr>
            </w:pPr>
            <w:r w:rsidRPr="0017423E">
              <w:rPr>
                <w:rFonts w:ascii="Times New Roman" w:hAnsi="Times New Roman" w:cs="Times New Roman"/>
                <w:spacing w:val="-2"/>
                <w:sz w:val="26"/>
                <w:szCs w:val="26"/>
              </w:rPr>
              <w:t>2</w:t>
            </w:r>
            <w:r w:rsidRPr="0017423E">
              <w:rPr>
                <w:rFonts w:ascii="Times New Roman" w:eastAsia="Calibri" w:hAnsi="Times New Roman" w:cs="Times New Roman"/>
                <w:spacing w:val="-2"/>
                <w:sz w:val="26"/>
                <w:szCs w:val="26"/>
              </w:rPr>
              <w:t>. Phạt tiền từ 2.000.000 đồng đến 4.000.000 đồng đối với hành vi không thông báo cho Bộ Khoa học và Công nghệ việc thành lập tổ chức khoa học và công nghệ trực thuộc ở nước ngoài, văn phòng đại diện, chi nhánh ở nước ngoài trong thời hạn 30 ngày, kể từ ngày được phép thành lập</w:t>
            </w:r>
            <w:r w:rsidRPr="0017423E">
              <w:rPr>
                <w:rFonts w:ascii="Times New Roman" w:hAnsi="Times New Roman" w:cs="Times New Roman"/>
                <w:spacing w:val="-2"/>
                <w:sz w:val="26"/>
                <w:szCs w:val="26"/>
              </w:rPr>
              <w:t>.</w:t>
            </w:r>
          </w:p>
          <w:p w:rsidR="00762B3B" w:rsidRPr="0017423E" w:rsidRDefault="00762B3B" w:rsidP="00F92716">
            <w:pPr>
              <w:spacing w:before="60" w:after="60"/>
              <w:jc w:val="both"/>
              <w:rPr>
                <w:rFonts w:ascii="Times New Roman" w:eastAsia="Calibri" w:hAnsi="Times New Roman" w:cs="Times New Roman"/>
                <w:sz w:val="26"/>
                <w:szCs w:val="26"/>
                <w:lang w:eastAsia="vi-VN"/>
              </w:rPr>
            </w:pPr>
            <w:r w:rsidRPr="0017423E">
              <w:rPr>
                <w:rFonts w:ascii="Times New Roman" w:hAnsi="Times New Roman" w:cs="Times New Roman"/>
                <w:sz w:val="26"/>
                <w:szCs w:val="26"/>
              </w:rPr>
              <w:lastRenderedPageBreak/>
              <w:t>3</w:t>
            </w:r>
            <w:r w:rsidRPr="0017423E">
              <w:rPr>
                <w:rFonts w:ascii="Times New Roman" w:eastAsia="Calibri" w:hAnsi="Times New Roman" w:cs="Times New Roman"/>
                <w:sz w:val="26"/>
                <w:szCs w:val="26"/>
              </w:rPr>
              <w:t>. Phạt tiền từ 4.000.000 đồng đến 6.000.000 đồng đối với một trong các hành vi sau đây:</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lang w:eastAsia="vi-VN"/>
              </w:rPr>
              <w:t>a) Không đăng ký hoạt động tại cơ quan nhà nước có thẩm quyền</w:t>
            </w:r>
            <w:r w:rsidRPr="0017423E">
              <w:rPr>
                <w:rFonts w:ascii="Times New Roman" w:eastAsia="Calibri" w:hAnsi="Times New Roman" w:cs="Times New Roman"/>
                <w:sz w:val="26"/>
                <w:szCs w:val="26"/>
              </w:rPr>
              <w:t xml:space="preserve"> trong thời hạn 60 ngày, </w:t>
            </w:r>
            <w:r w:rsidRPr="0017423E">
              <w:rPr>
                <w:rFonts w:ascii="Times New Roman" w:eastAsia="Calibri" w:hAnsi="Times New Roman" w:cs="Times New Roman"/>
                <w:sz w:val="26"/>
                <w:szCs w:val="26"/>
                <w:lang w:eastAsia="vi-VN"/>
              </w:rPr>
              <w:t>kể từ ngày được thành lập;</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b) </w:t>
            </w:r>
            <w:r w:rsidRPr="0017423E">
              <w:rPr>
                <w:rFonts w:ascii="Times New Roman" w:eastAsia="Calibri" w:hAnsi="Times New Roman" w:cs="Times New Roman"/>
                <w:bCs/>
                <w:sz w:val="26"/>
                <w:szCs w:val="26"/>
              </w:rPr>
              <w:t>Không đăng ký thay đổi, bổ sung Giấy chứng nhận đăng ký hoạt động khoa học và công nghệ trong thời hạn 12 tháng kể từ ngày có thay đổi, bổ sung nội dung ghi trên Giấy chứng nhận đăng ký hoạt động khoa học và công nghệ.</w:t>
            </w:r>
          </w:p>
          <w:p w:rsidR="00762B3B" w:rsidRPr="0017423E" w:rsidRDefault="00762B3B" w:rsidP="00F92716">
            <w:pPr>
              <w:spacing w:before="60" w:after="60"/>
              <w:jc w:val="both"/>
              <w:rPr>
                <w:rFonts w:ascii="Times New Roman" w:hAnsi="Times New Roman" w:cs="Times New Roman"/>
                <w:sz w:val="26"/>
                <w:szCs w:val="26"/>
              </w:rPr>
            </w:pPr>
            <w:r w:rsidRPr="0017423E">
              <w:rPr>
                <w:rFonts w:ascii="Times New Roman" w:hAnsi="Times New Roman" w:cs="Times New Roman"/>
                <w:sz w:val="26"/>
                <w:szCs w:val="26"/>
              </w:rPr>
              <w:t xml:space="preserve">4. </w:t>
            </w:r>
            <w:r w:rsidRPr="0017423E">
              <w:rPr>
                <w:rFonts w:ascii="Times New Roman" w:eastAsia="Calibri" w:hAnsi="Times New Roman" w:cs="Times New Roman"/>
                <w:sz w:val="26"/>
                <w:szCs w:val="26"/>
              </w:rPr>
              <w:t xml:space="preserve">Phạt tiền từ 6.000.000 đồng đến </w:t>
            </w:r>
            <w:r w:rsidRPr="0017423E">
              <w:rPr>
                <w:rFonts w:ascii="Times New Roman" w:eastAsia="Calibri" w:hAnsi="Times New Roman" w:cs="Times New Roman"/>
                <w:sz w:val="26"/>
                <w:szCs w:val="26"/>
                <w:lang w:val="vi-VN"/>
              </w:rPr>
              <w:t>8</w:t>
            </w:r>
            <w:r w:rsidRPr="0017423E">
              <w:rPr>
                <w:rFonts w:ascii="Times New Roman" w:eastAsia="Calibri" w:hAnsi="Times New Roman" w:cs="Times New Roman"/>
                <w:sz w:val="26"/>
                <w:szCs w:val="26"/>
              </w:rPr>
              <w:t>.000.000 đồng đối với hành vi thực hiện không đúng trình tự, thủ tục giải thể tổ chức khoa học và công nghệ theo quy định của pháp luật.</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hAnsi="Times New Roman" w:cs="Times New Roman"/>
                <w:sz w:val="26"/>
                <w:szCs w:val="26"/>
              </w:rPr>
              <w:t>5</w:t>
            </w:r>
            <w:r w:rsidRPr="0017423E">
              <w:rPr>
                <w:rFonts w:ascii="Times New Roman" w:eastAsia="Calibri" w:hAnsi="Times New Roman" w:cs="Times New Roman"/>
                <w:sz w:val="26"/>
                <w:szCs w:val="26"/>
              </w:rPr>
              <w:t>. Phạt tiền từ 8.000.000 đồng đến 10.000.000 đồng đối với một trong các hành vi sau đây:</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Tiến hành hoạt động khoa học và công nghệ khi không có Giấy chứng nhận đăng ký hoạt động khoa học và công nghệ</w:t>
            </w:r>
            <w:r w:rsidRPr="0017423E">
              <w:rPr>
                <w:rFonts w:ascii="Times New Roman" w:hAnsi="Times New Roman" w:cs="Times New Roman"/>
                <w:sz w:val="26"/>
                <w:szCs w:val="26"/>
              </w:rPr>
              <w:t>, Giấy chứng nhận hoạt động văn phòng đại diện, chi nhánh, Giấy phép thành lập văn phòng đại diện, chi nhánh của tổ chức khoa học và công nghệ nước ngoài;</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eastAsia="Calibri" w:hAnsi="Times New Roman" w:cs="Times New Roman"/>
                <w:sz w:val="26"/>
                <w:szCs w:val="26"/>
              </w:rPr>
              <w:t xml:space="preserve">Tiến hành hoạt động khoa học và </w:t>
            </w:r>
            <w:r w:rsidRPr="0017423E">
              <w:rPr>
                <w:rFonts w:ascii="Times New Roman" w:eastAsia="Calibri" w:hAnsi="Times New Roman" w:cs="Times New Roman"/>
                <w:sz w:val="26"/>
                <w:szCs w:val="26"/>
              </w:rPr>
              <w:lastRenderedPageBreak/>
              <w:t xml:space="preserve">công nghệ không đúng </w:t>
            </w:r>
            <w:r w:rsidRPr="0017423E">
              <w:rPr>
                <w:rFonts w:ascii="Times New Roman" w:hAnsi="Times New Roman" w:cs="Times New Roman"/>
                <w:sz w:val="26"/>
                <w:szCs w:val="26"/>
              </w:rPr>
              <w:t>lĩnh vực ghi trong Giấy chứng nhận đăng ký hoạt động khoa học và công nghệ, Giấy chứng nhận hoạt động văn phòng đại diện, chi nhánh, Giấy phép thành lập văn phòng đại diện, chi nhánh của tổ chức khoa học và công nghệ nước ngoài;</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c) Không duy trì các điều kiện hoạt động như khi đăng ký thành lập tổ chức khoa học và công nghệ.</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hAnsi="Times New Roman" w:cs="Times New Roman"/>
                <w:sz w:val="26"/>
                <w:szCs w:val="26"/>
              </w:rPr>
              <w:t>6</w:t>
            </w:r>
            <w:r w:rsidRPr="0017423E">
              <w:rPr>
                <w:rFonts w:ascii="Times New Roman" w:eastAsia="Calibri" w:hAnsi="Times New Roman" w:cs="Times New Roman"/>
                <w:sz w:val="26"/>
                <w:szCs w:val="26"/>
              </w:rPr>
              <w:t xml:space="preserve">. Phạt tiền từ 10.000.000 đồng đến </w:t>
            </w:r>
            <w:r w:rsidRPr="0017423E">
              <w:rPr>
                <w:rFonts w:ascii="Times New Roman" w:eastAsia="Calibri" w:hAnsi="Times New Roman" w:cs="Times New Roman"/>
                <w:sz w:val="26"/>
                <w:szCs w:val="26"/>
                <w:lang w:val="vi-VN"/>
              </w:rPr>
              <w:t>12</w:t>
            </w:r>
            <w:r w:rsidRPr="0017423E">
              <w:rPr>
                <w:rFonts w:ascii="Times New Roman" w:eastAsia="Calibri" w:hAnsi="Times New Roman" w:cs="Times New Roman"/>
                <w:sz w:val="26"/>
                <w:szCs w:val="26"/>
              </w:rPr>
              <w:t>.000.000 đồng đối với một trong các hành vi sau đây:</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a) Tiến hành hoạt động khoa học và công nghệ khi </w:t>
            </w:r>
            <w:r w:rsidRPr="0017423E">
              <w:rPr>
                <w:rFonts w:ascii="Times New Roman" w:hAnsi="Times New Roman" w:cs="Times New Roman"/>
                <w:sz w:val="26"/>
                <w:szCs w:val="26"/>
              </w:rPr>
              <w:t>Giấy chứng nhận đăng ký hoạt động khoa học và công nghệ, Giấy chứng nhận hoạt động văn phòng đại diện, chi nhánh, Giấy phép thành lập văn phòng đại diện, chi nhánh của tổ chức khoa học và công nghệ nước ngoài đã bị cơ quan quản lý nhà nước có thẩm quyền đình chỉ hoặc hủy bỏ hiệu lực;</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b) Cho thuê hoặc cho mượn Giấy chứng nhận đăng ký hoạt động khoa học và công nghệ, </w:t>
            </w:r>
            <w:r w:rsidRPr="0017423E">
              <w:rPr>
                <w:rFonts w:ascii="Times New Roman" w:hAnsi="Times New Roman" w:cs="Times New Roman"/>
                <w:bCs/>
                <w:sz w:val="26"/>
                <w:szCs w:val="26"/>
              </w:rPr>
              <w:t xml:space="preserve">Giấy chứng nhận hoạt động văn phòng đại diện, chi nhánh, Giấy phép thành lập văn phòng đại diện, chi nhánh của tổ chức khoa học và công nghệ nước </w:t>
            </w:r>
            <w:r w:rsidRPr="0017423E">
              <w:rPr>
                <w:rFonts w:ascii="Times New Roman" w:hAnsi="Times New Roman" w:cs="Times New Roman"/>
                <w:bCs/>
                <w:sz w:val="26"/>
                <w:szCs w:val="26"/>
              </w:rPr>
              <w:lastRenderedPageBreak/>
              <w:t>ngoài.</w:t>
            </w:r>
          </w:p>
          <w:p w:rsidR="00762B3B" w:rsidRPr="0017423E" w:rsidRDefault="00762B3B" w:rsidP="00F92716">
            <w:pPr>
              <w:spacing w:before="60" w:after="60"/>
              <w:jc w:val="both"/>
              <w:rPr>
                <w:rFonts w:ascii="Times New Roman" w:hAnsi="Times New Roman" w:cs="Times New Roman"/>
                <w:sz w:val="26"/>
                <w:szCs w:val="26"/>
              </w:rPr>
            </w:pPr>
            <w:r w:rsidRPr="0017423E">
              <w:rPr>
                <w:rFonts w:ascii="Times New Roman" w:hAnsi="Times New Roman" w:cs="Times New Roman"/>
                <w:sz w:val="26"/>
                <w:szCs w:val="26"/>
              </w:rPr>
              <w:t>7</w:t>
            </w:r>
            <w:r w:rsidRPr="0017423E">
              <w:rPr>
                <w:rFonts w:ascii="Times New Roman" w:eastAsia="Calibri" w:hAnsi="Times New Roman" w:cs="Times New Roman"/>
                <w:sz w:val="26"/>
                <w:szCs w:val="26"/>
              </w:rPr>
              <w:t>. Phạt tiền từ 12.000.000 đồng đến 15.000.000 đồng đối với hành vi sử dụng giấy tờ, tài liệu có nội dung không đúng sự thật trong hồ sơ đề nghị cấp Giấy chứng nhận đăng ký hoạt động khoa học và công nghệ,</w:t>
            </w:r>
            <w:r w:rsidRPr="0017423E">
              <w:rPr>
                <w:rFonts w:ascii="Times New Roman" w:hAnsi="Times New Roman" w:cs="Times New Roman"/>
                <w:sz w:val="26"/>
                <w:szCs w:val="26"/>
              </w:rPr>
              <w:t xml:space="preserve"> Giấy chứng nhận hoạt động văn phòng đại diện, chi nhánh, Giấy phép thành lập văn phòng đại diện, chi nhánh của tổ chức khoa học và công nghệ nước ngoài.</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hAnsi="Times New Roman" w:cs="Times New Roman"/>
                <w:sz w:val="26"/>
                <w:szCs w:val="26"/>
              </w:rPr>
              <w:t>8</w:t>
            </w:r>
            <w:r w:rsidRPr="0017423E">
              <w:rPr>
                <w:rFonts w:ascii="Times New Roman" w:eastAsia="Calibri" w:hAnsi="Times New Roman" w:cs="Times New Roman"/>
                <w:sz w:val="26"/>
                <w:szCs w:val="26"/>
              </w:rPr>
              <w:t xml:space="preserve">. Phạt tiền từ 20.000.000 đồng đến 30.000.000 đồng đối với hành vi </w:t>
            </w:r>
            <w:r w:rsidRPr="0017423E">
              <w:rPr>
                <w:rFonts w:ascii="Times New Roman" w:hAnsi="Times New Roman" w:cs="Times New Roman"/>
                <w:sz w:val="26"/>
                <w:szCs w:val="26"/>
              </w:rPr>
              <w:t>t</w:t>
            </w:r>
            <w:r w:rsidRPr="0017423E">
              <w:rPr>
                <w:rFonts w:ascii="Times New Roman" w:eastAsia="Calibri" w:hAnsi="Times New Roman" w:cs="Times New Roman"/>
                <w:sz w:val="26"/>
                <w:szCs w:val="26"/>
              </w:rPr>
              <w:t>hành lập tổ chức khoa học và công nghệ trực thuộc ở nước ngoài, văn phòng đại diện, chi nhánh ở nước ngoài khi chưa có sự cho phép của Bộ Khoa học và Công nghệ.</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hAnsi="Times New Roman" w:cs="Times New Roman"/>
                <w:sz w:val="26"/>
                <w:szCs w:val="26"/>
              </w:rPr>
              <w:t>9</w:t>
            </w:r>
            <w:r w:rsidRPr="0017423E">
              <w:rPr>
                <w:rFonts w:ascii="Times New Roman" w:eastAsia="Calibri" w:hAnsi="Times New Roman" w:cs="Times New Roman"/>
                <w:sz w:val="26"/>
                <w:szCs w:val="26"/>
              </w:rPr>
              <w:t xml:space="preserve">. Hình thức xử phạt bổ sung: </w:t>
            </w:r>
          </w:p>
          <w:p w:rsidR="00762B3B" w:rsidRPr="0017423E" w:rsidRDefault="00762B3B" w:rsidP="00F92716">
            <w:pPr>
              <w:spacing w:before="60" w:after="6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Tước quyền sử dụng Giấy chứng nhận đăng ký hoạt động khoa học và công nghệ, </w:t>
            </w:r>
            <w:r w:rsidRPr="0017423E">
              <w:rPr>
                <w:rFonts w:ascii="Times New Roman" w:hAnsi="Times New Roman" w:cs="Times New Roman"/>
                <w:sz w:val="26"/>
                <w:szCs w:val="26"/>
              </w:rPr>
              <w:t>Giấy chứng nhận hoạt động văn phòng đại diện, chi nhánh, Giấy phép thành lập văn phòng đại diện, chi nhánh của tổ chức khoa học và công nghệ nước ngoài</w:t>
            </w:r>
            <w:r w:rsidRPr="0017423E">
              <w:rPr>
                <w:rFonts w:ascii="Times New Roman" w:eastAsia="Calibri" w:hAnsi="Times New Roman" w:cs="Times New Roman"/>
                <w:sz w:val="26"/>
                <w:szCs w:val="26"/>
              </w:rPr>
              <w:t xml:space="preserve"> từ 01 tháng đến 03 tháng đối với tổ chức có hành vi quy định tại Điểm b Khoản 5, Điểm b Khoản </w:t>
            </w:r>
            <w:r w:rsidRPr="0017423E">
              <w:rPr>
                <w:rFonts w:ascii="Times New Roman" w:hAnsi="Times New Roman" w:cs="Times New Roman"/>
                <w:sz w:val="26"/>
                <w:szCs w:val="26"/>
              </w:rPr>
              <w:t>6</w:t>
            </w:r>
            <w:r w:rsidRPr="0017423E">
              <w:rPr>
                <w:rFonts w:ascii="Times New Roman" w:eastAsia="Calibri" w:hAnsi="Times New Roman" w:cs="Times New Roman"/>
                <w:sz w:val="26"/>
                <w:szCs w:val="26"/>
              </w:rPr>
              <w:t xml:space="preserve"> Điề</w:t>
            </w:r>
            <w:r w:rsidRPr="0017423E">
              <w:rPr>
                <w:rFonts w:ascii="Times New Roman" w:hAnsi="Times New Roman" w:cs="Times New Roman"/>
                <w:sz w:val="26"/>
                <w:szCs w:val="26"/>
              </w:rPr>
              <w:t>u này</w:t>
            </w:r>
            <w:r w:rsidRPr="0017423E">
              <w:rPr>
                <w:rFonts w:ascii="Times New Roman" w:eastAsia="Calibri" w:hAnsi="Times New Roman" w:cs="Times New Roman"/>
                <w:sz w:val="26"/>
                <w:szCs w:val="26"/>
              </w:rPr>
              <w:t>.</w:t>
            </w:r>
          </w:p>
          <w:p w:rsidR="00762B3B" w:rsidRPr="0017423E" w:rsidRDefault="00762B3B" w:rsidP="00F92716">
            <w:pPr>
              <w:spacing w:before="60" w:after="60"/>
              <w:jc w:val="both"/>
              <w:rPr>
                <w:rFonts w:ascii="Times New Roman" w:hAnsi="Times New Roman" w:cs="Times New Roman"/>
                <w:sz w:val="26"/>
                <w:szCs w:val="26"/>
              </w:rPr>
            </w:pPr>
          </w:p>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p>
        </w:tc>
        <w:tc>
          <w:tcPr>
            <w:tcW w:w="851" w:type="dxa"/>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p>
        </w:tc>
      </w:tr>
      <w:tr w:rsidR="00F92716" w:rsidRPr="000474BA" w:rsidTr="00F41DDD">
        <w:trPr>
          <w:trHeight w:val="8508"/>
        </w:trPr>
        <w:tc>
          <w:tcPr>
            <w:tcW w:w="4361" w:type="dxa"/>
            <w:tcBorders>
              <w:top w:val="single" w:sz="4" w:space="0" w:color="auto"/>
              <w:left w:val="single" w:sz="4" w:space="0" w:color="auto"/>
              <w:bottom w:val="single" w:sz="4" w:space="0" w:color="auto"/>
              <w:right w:val="single" w:sz="4" w:space="0" w:color="auto"/>
            </w:tcBorders>
          </w:tcPr>
          <w:p w:rsidR="00E143F1" w:rsidRPr="000474BA" w:rsidRDefault="00E143F1" w:rsidP="00F92716">
            <w:pPr>
              <w:spacing w:before="60" w:after="120"/>
              <w:jc w:val="both"/>
              <w:rPr>
                <w:rFonts w:ascii="Times New Roman" w:eastAsia="Calibri" w:hAnsi="Times New Roman" w:cs="Times New Roman"/>
                <w:b/>
                <w:sz w:val="26"/>
                <w:szCs w:val="26"/>
              </w:rPr>
            </w:pPr>
          </w:p>
        </w:tc>
        <w:tc>
          <w:tcPr>
            <w:tcW w:w="3969" w:type="dxa"/>
            <w:tcBorders>
              <w:top w:val="single" w:sz="4" w:space="0" w:color="auto"/>
              <w:left w:val="single" w:sz="4" w:space="0" w:color="auto"/>
              <w:bottom w:val="single" w:sz="4" w:space="0" w:color="auto"/>
              <w:right w:val="single" w:sz="4" w:space="0" w:color="auto"/>
            </w:tcBorders>
          </w:tcPr>
          <w:p w:rsidR="00E143F1" w:rsidRPr="000474BA" w:rsidRDefault="00E143F1" w:rsidP="00F92716">
            <w:pPr>
              <w:spacing w:before="80" w:after="120"/>
              <w:jc w:val="both"/>
              <w:rPr>
                <w:rFonts w:ascii="Times New Roman" w:eastAsia="Calibri" w:hAnsi="Times New Roman" w:cs="Times New Roman"/>
                <w:b/>
                <w:color w:val="000000" w:themeColor="text1"/>
                <w:spacing w:val="-4"/>
                <w:sz w:val="26"/>
                <w:szCs w:val="26"/>
              </w:rPr>
            </w:pPr>
            <w:r w:rsidRPr="000474BA">
              <w:rPr>
                <w:rFonts w:ascii="Times New Roman" w:eastAsia="Calibri" w:hAnsi="Times New Roman" w:cs="Times New Roman"/>
                <w:b/>
                <w:color w:val="000000" w:themeColor="text1"/>
                <w:spacing w:val="-4"/>
                <w:sz w:val="26"/>
                <w:szCs w:val="26"/>
              </w:rPr>
              <w:t>Điều 8a. Vi phạm quy định về đánh giá, xếp hạng tổ chức khoa học và công nghệ công lập</w:t>
            </w:r>
          </w:p>
          <w:p w:rsidR="00E143F1" w:rsidRPr="000474BA" w:rsidRDefault="00E143F1" w:rsidP="00F92716">
            <w:pPr>
              <w:spacing w:before="80" w:after="120"/>
              <w:jc w:val="both"/>
              <w:rPr>
                <w:rFonts w:ascii="Times New Roman" w:eastAsia="Calibri" w:hAnsi="Times New Roman" w:cs="Times New Roman"/>
                <w:b/>
                <w:color w:val="000000" w:themeColor="text1"/>
                <w:spacing w:val="-4"/>
                <w:sz w:val="26"/>
                <w:szCs w:val="26"/>
              </w:rPr>
            </w:pPr>
            <w:r w:rsidRPr="000474BA">
              <w:rPr>
                <w:rFonts w:ascii="Times New Roman" w:eastAsia="Calibri" w:hAnsi="Times New Roman" w:cs="Times New Roman"/>
                <w:color w:val="000000" w:themeColor="text1"/>
                <w:spacing w:val="-4"/>
                <w:sz w:val="26"/>
                <w:szCs w:val="26"/>
              </w:rPr>
              <w:t>1.</w:t>
            </w:r>
            <w:r w:rsidRPr="000474BA">
              <w:rPr>
                <w:rFonts w:ascii="Times New Roman" w:eastAsia="Calibri" w:hAnsi="Times New Roman" w:cs="Times New Roman"/>
                <w:b/>
                <w:color w:val="000000" w:themeColor="text1"/>
                <w:spacing w:val="-4"/>
                <w:sz w:val="26"/>
                <w:szCs w:val="26"/>
              </w:rPr>
              <w:t xml:space="preserve"> </w:t>
            </w:r>
            <w:r w:rsidRPr="000474BA">
              <w:rPr>
                <w:rFonts w:ascii="Times New Roman" w:hAnsi="Times New Roman" w:cs="Times New Roman"/>
                <w:color w:val="000000" w:themeColor="text1"/>
                <w:spacing w:val="-4"/>
                <w:sz w:val="26"/>
                <w:szCs w:val="26"/>
              </w:rPr>
              <w:t>Phạt tiền từ 3.000.000 đồng đến 6.000.000 đồng đối với tổ chức khoa học và công nghệ công lập không thực hiện yêu cầu đánh giá để phục vụ quản lý nhà nước của cơ quan quản lý nhà nước có thẩm quyền.</w:t>
            </w:r>
          </w:p>
          <w:p w:rsidR="00E143F1" w:rsidRPr="000474BA" w:rsidRDefault="00E143F1" w:rsidP="00F92716">
            <w:pPr>
              <w:spacing w:before="8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2. Phạt tiền từ 5.000.000 đồng đến 10.000.000 đồng đối với cá nhân; phạt tiền từ 10.000.000 đồng đến 20.000.000 đồng đối với tổ chức đánh giá độc lập có một trong các hành vi sau đây:</w:t>
            </w:r>
          </w:p>
          <w:p w:rsidR="00E143F1" w:rsidRPr="000474BA" w:rsidRDefault="00E143F1" w:rsidP="00F92716">
            <w:pPr>
              <w:spacing w:before="8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 xml:space="preserve">a) Thực hiện đánh giá, xếp hạng không đúng phương pháp, tiêu chí đánh giá;  </w:t>
            </w:r>
          </w:p>
          <w:p w:rsidR="00E143F1" w:rsidRPr="000474BA" w:rsidRDefault="00E143F1" w:rsidP="00F92716">
            <w:pPr>
              <w:spacing w:before="80" w:after="120"/>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t xml:space="preserve">b) </w:t>
            </w:r>
            <w:r w:rsidRPr="000474BA">
              <w:rPr>
                <w:rFonts w:ascii="Times New Roman" w:eastAsia="Calibri" w:hAnsi="Times New Roman" w:cs="Times New Roman"/>
                <w:color w:val="000000" w:themeColor="text1"/>
                <w:spacing w:val="-4"/>
                <w:sz w:val="26"/>
                <w:szCs w:val="26"/>
              </w:rPr>
              <w:t xml:space="preserve">Thực hiện đánh giá, xếp hạng không </w:t>
            </w:r>
            <w:r w:rsidRPr="000474BA">
              <w:rPr>
                <w:rFonts w:ascii="Times New Roman" w:hAnsi="Times New Roman" w:cs="Times New Roman"/>
                <w:color w:val="000000" w:themeColor="text1"/>
                <w:sz w:val="26"/>
                <w:szCs w:val="26"/>
              </w:rPr>
              <w:t>trung thực, không khách quan hoặc không đúng pháp luật;</w:t>
            </w:r>
          </w:p>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pacing w:val="-2"/>
                <w:sz w:val="26"/>
                <w:szCs w:val="26"/>
              </w:rPr>
              <w:t>c) Không công khai kết quả đánh giá, xếp hạng theo quy định của pháp luật.</w:t>
            </w:r>
          </w:p>
        </w:tc>
        <w:tc>
          <w:tcPr>
            <w:tcW w:w="4111" w:type="dxa"/>
            <w:tcBorders>
              <w:top w:val="single" w:sz="4" w:space="0" w:color="auto"/>
              <w:left w:val="single" w:sz="4" w:space="0" w:color="auto"/>
              <w:bottom w:val="single" w:sz="4" w:space="0" w:color="auto"/>
              <w:right w:val="single" w:sz="4" w:space="0" w:color="auto"/>
            </w:tcBorders>
          </w:tcPr>
          <w:p w:rsidR="00E143F1" w:rsidRDefault="00E143F1"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1712A3" w:rsidRDefault="001712A3" w:rsidP="00F92716">
            <w:pPr>
              <w:spacing w:before="80" w:after="120"/>
              <w:jc w:val="both"/>
              <w:rPr>
                <w:rFonts w:ascii="Times New Roman" w:eastAsia="Calibri" w:hAnsi="Times New Roman" w:cs="Times New Roman"/>
                <w:b/>
                <w:color w:val="000000" w:themeColor="text1"/>
                <w:spacing w:val="-4"/>
                <w:sz w:val="26"/>
                <w:szCs w:val="26"/>
              </w:rPr>
            </w:pPr>
          </w:p>
          <w:p w:rsidR="00F41DDD" w:rsidRPr="000474BA" w:rsidRDefault="00F41DDD" w:rsidP="00F92716">
            <w:pPr>
              <w:spacing w:before="80" w:after="120"/>
              <w:jc w:val="both"/>
              <w:rPr>
                <w:rFonts w:ascii="Times New Roman" w:eastAsia="Calibri" w:hAnsi="Times New Roman" w:cs="Times New Roman"/>
                <w:b/>
                <w:color w:val="000000" w:themeColor="text1"/>
                <w:spacing w:val="-4"/>
                <w:sz w:val="26"/>
                <w:szCs w:val="26"/>
              </w:rPr>
            </w:pPr>
          </w:p>
        </w:tc>
        <w:tc>
          <w:tcPr>
            <w:tcW w:w="851" w:type="dxa"/>
            <w:tcBorders>
              <w:left w:val="single" w:sz="4" w:space="0" w:color="auto"/>
            </w:tcBorders>
          </w:tcPr>
          <w:p w:rsidR="00E143F1" w:rsidRPr="000474BA" w:rsidRDefault="00E143F1" w:rsidP="00F92716">
            <w:pPr>
              <w:spacing w:before="80" w:after="120"/>
              <w:jc w:val="both"/>
              <w:rPr>
                <w:rFonts w:ascii="Times New Roman" w:eastAsia="Calibri" w:hAnsi="Times New Roman" w:cs="Times New Roman"/>
                <w:b/>
                <w:color w:val="000000" w:themeColor="text1"/>
                <w:spacing w:val="-4"/>
                <w:sz w:val="26"/>
                <w:szCs w:val="26"/>
              </w:rPr>
            </w:pPr>
          </w:p>
        </w:tc>
      </w:tr>
      <w:tr w:rsidR="0067029D" w:rsidRPr="000474BA" w:rsidTr="00F41DDD">
        <w:trPr>
          <w:trHeight w:val="1124"/>
        </w:trPr>
        <w:tc>
          <w:tcPr>
            <w:tcW w:w="4361" w:type="dxa"/>
            <w:tcBorders>
              <w:top w:val="single" w:sz="4" w:space="0" w:color="auto"/>
            </w:tcBorders>
          </w:tcPr>
          <w:p w:rsidR="0067029D" w:rsidRDefault="0067029D"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9. Vi phạm quy định về sở hữu kết quả hoạt động khoa học và công nghệ</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10.000.000 đồng đến 20.000.000 đồng đối với cá nhân, phạt tiền từ 20.000.000 đồng đến 40.000.000 đồng đối với tổ chức thực hiện một trong các hành vi sau đây:</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Sử dụng, công bố số liệu, quy trình công nghệ, thông tin liên quan đến kết quả hoạt động khoa học và công nghệ thuộc quyền sở hữu của cá nhân, tổ chức khác mà không được cá nhân, tổ chức đó cho phép;</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Đăng ký, công bố công trình nghiên cứu khoa học của cá nhân, tổ chức khác mà không được phép của cá nhân, tổ chức đó;</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Sử dụng kết quả nghiên cứu khoa học, số liệu, thông tin của cá nhân, tổ chức khác trong báo cáo khoa học, tài liệu khoa học mà không chỉ rõ nguồn gốc, xuất xứ của kết quả nghiên cứu đó;</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d) Sử dụng sáng kiến, cải tiến kỹ thuật, hợp lý hóa quy trình công nghệ của cá nhân, tổ chức khác để đăng ký tham dự triển lãm, cuộc thi, giải thưởng về khoa học và công nghệ.  </w:t>
            </w:r>
          </w:p>
          <w:p w:rsidR="0067029D" w:rsidRPr="000474BA" w:rsidRDefault="0067029D" w:rsidP="00977F21">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lastRenderedPageBreak/>
              <w:t xml:space="preserve">2. Biện pháp khắc phục hậu quả: </w:t>
            </w:r>
          </w:p>
          <w:p w:rsidR="0067029D" w:rsidRPr="000474BA" w:rsidRDefault="0067029D" w:rsidP="00977F21">
            <w:pPr>
              <w:spacing w:before="60" w:after="120"/>
              <w:jc w:val="both"/>
              <w:rPr>
                <w:rFonts w:ascii="Times New Roman" w:hAnsi="Times New Roman" w:cs="Times New Roman"/>
                <w:sz w:val="26"/>
                <w:szCs w:val="26"/>
              </w:rPr>
            </w:pPr>
            <w:r w:rsidRPr="000474BA">
              <w:rPr>
                <w:rFonts w:ascii="Times New Roman" w:eastAsia="Calibri" w:hAnsi="Times New Roman" w:cs="Times New Roman"/>
                <w:sz w:val="26"/>
                <w:szCs w:val="26"/>
              </w:rPr>
              <w:t>Buộc cải chính công khai trên phương tiện thông tin đại chúng đối với hành vi quy định tại Khoản 1 Điều này.</w:t>
            </w:r>
          </w:p>
        </w:tc>
        <w:tc>
          <w:tcPr>
            <w:tcW w:w="3969" w:type="dxa"/>
            <w:tcBorders>
              <w:top w:val="single" w:sz="4" w:space="0" w:color="auto"/>
            </w:tcBorders>
          </w:tcPr>
          <w:p w:rsidR="0067029D" w:rsidRDefault="0067029D" w:rsidP="00F92716">
            <w:pPr>
              <w:spacing w:before="80" w:after="120"/>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lastRenderedPageBreak/>
              <w:t>Điều 9. Vi phạm quy định về sở hữu, sử dụng kết quả hoạt động khoa học và công nghệ</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1. Phạt cảnh cáo hoặc phạt tiền từ 500.000 đồng đến 1.000.000 đồng đối với cá nhân; phạt tiền từ 1.000.000 đồng đến 2.000.000 đồng đối với tổ chức có hành vi sử dụng kết quả nghiên cứu khoa học, số liệu, thông tin của cá nhân, tổ chức khác trong báo cáo khoa học, tài liệu khoa học mà không chỉ rõ nguồn gốc, xuất xứ của kết quả nghiên cứu đó.</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2. Phạt tiền từ 5.000.000 đồng đến 10.000.000 đồng đối với tổ chức được giao quyền sở hữu, quyền sử dụng kết quả nghiên cứu khoa học và phát triển công nghệ sử dụng ngân sách nhà nước có một trong các hành vi sau đây:</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a) Không báo cáo đại diện chủ sở hữu nhà nước về kết quả khai thác, chuyển giao hoặc chuyển nhượng quyền sở hữu, quyền sử dụng kết quả nghiên cứu khoa học và phát triển công nghệ;</w:t>
            </w:r>
          </w:p>
          <w:p w:rsidR="0067029D" w:rsidRPr="000474BA" w:rsidRDefault="0067029D" w:rsidP="00977F21">
            <w:pPr>
              <w:spacing w:before="80" w:after="120"/>
              <w:jc w:val="both"/>
              <w:rPr>
                <w:rFonts w:ascii="Times New Roman" w:eastAsia="Calibri" w:hAnsi="Times New Roman" w:cs="Times New Roman"/>
                <w:color w:val="000000" w:themeColor="text1"/>
                <w:spacing w:val="-2"/>
                <w:sz w:val="26"/>
                <w:szCs w:val="26"/>
              </w:rPr>
            </w:pPr>
            <w:r w:rsidRPr="000474BA">
              <w:rPr>
                <w:rFonts w:ascii="Times New Roman" w:eastAsia="Calibri" w:hAnsi="Times New Roman" w:cs="Times New Roman"/>
                <w:color w:val="000000" w:themeColor="text1"/>
                <w:spacing w:val="-2"/>
                <w:sz w:val="26"/>
                <w:szCs w:val="26"/>
              </w:rPr>
              <w:t xml:space="preserve">b) Không thông báo với đại diện chủ sở hữu nhà nước khi không còn khả năng khai thác quyền sử dụng </w:t>
            </w:r>
            <w:r w:rsidRPr="000474BA">
              <w:rPr>
                <w:rFonts w:ascii="Times New Roman" w:eastAsia="Calibri" w:hAnsi="Times New Roman" w:cs="Times New Roman"/>
                <w:color w:val="000000" w:themeColor="text1"/>
                <w:spacing w:val="-2"/>
                <w:sz w:val="26"/>
                <w:szCs w:val="26"/>
              </w:rPr>
              <w:lastRenderedPageBreak/>
              <w:t>kết quả nghiên cứu khoa học và phát triển công nghệ;</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c) </w:t>
            </w:r>
            <w:r w:rsidRPr="000474BA">
              <w:rPr>
                <w:rFonts w:ascii="Times New Roman" w:eastAsia="Calibri" w:hAnsi="Times New Roman" w:cs="Times New Roman"/>
                <w:bCs/>
                <w:color w:val="000000" w:themeColor="text1"/>
                <w:sz w:val="26"/>
                <w:szCs w:val="26"/>
              </w:rPr>
              <w:t>Không thực hiện hoặc thực hiện không đúng quyết định giao quyền của cơ quan quản lý có thẩm quyền.</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3. Phạt tiền từ 10.000.000 đồng đến 15.000.000 đồng đối với cá nhân; phạt tiền từ 20.000.000 đồng đến 30.000.000 đồng đối với tổ chức có một trong các hành vi sau đây:</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a) Sử dụng, công bố số liệu, quy trình công nghệ, thông tin liên quan đến kết quả hoạt động khoa học và công nghệ thuộc quyền sở hữu của cá nhân, tổ chức khác mà không được phép của cá nhân, tổ chức đó;</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b) Đăng ký, công bố công trình nghiên cứu khoa học của cá nhân, tổ chức khác mà không được phép của cá nhân, tổ chức đó;</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c) Sử dụng sáng kiến, cải tiến kỹ thuật, hợp lý hóa quy trình công nghệ hoặc kết quả nghiên cứu của cá nhân, tổ chức khác để đăng ký tham dự triển lãm, cuộc thi, giải thưởng về khoa học và công nghệ mà không được phép của cá nhân, tổ chức đó. </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4. Biện pháp khắc phục hậu quả: </w:t>
            </w:r>
          </w:p>
          <w:p w:rsidR="0067029D" w:rsidRPr="000474BA"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lastRenderedPageBreak/>
              <w:t>a) Buộc cải chính công khai trên phương tiện thông tin đại chúng đối với hành vi quy định tại các điểm a, b, c Khoản 3 Điều này;</w:t>
            </w:r>
          </w:p>
          <w:p w:rsidR="0067029D" w:rsidRDefault="0067029D" w:rsidP="00977F21">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b) Buộc nộp lại số lợi bất hợp pháp do thực hiện hành vi vi phạm đối với hành vi quy định tại các điểm a, b, c Khoản 3 Điều này (nếu có).</w:t>
            </w:r>
          </w:p>
          <w:p w:rsidR="00446AEB" w:rsidRPr="000474BA" w:rsidRDefault="00446AEB" w:rsidP="00977F21">
            <w:pPr>
              <w:spacing w:before="80" w:after="120"/>
              <w:jc w:val="both"/>
              <w:rPr>
                <w:rFonts w:ascii="Times New Roman" w:hAnsi="Times New Roman" w:cs="Times New Roman"/>
                <w:color w:val="000000" w:themeColor="text1"/>
                <w:sz w:val="26"/>
                <w:szCs w:val="26"/>
              </w:rPr>
            </w:pPr>
          </w:p>
        </w:tc>
        <w:tc>
          <w:tcPr>
            <w:tcW w:w="4111" w:type="dxa"/>
            <w:tcBorders>
              <w:top w:val="single" w:sz="4" w:space="0" w:color="auto"/>
            </w:tcBorders>
          </w:tcPr>
          <w:p w:rsidR="0067029D" w:rsidRDefault="0067029D" w:rsidP="00F92716">
            <w:pPr>
              <w:spacing w:before="120" w:after="120"/>
              <w:jc w:val="both"/>
              <w:rPr>
                <w:rFonts w:ascii="Times New Roman" w:eastAsia="Calibri" w:hAnsi="Times New Roman" w:cs="Times New Roman"/>
                <w:b/>
                <w:spacing w:val="-4"/>
                <w:sz w:val="26"/>
                <w:szCs w:val="26"/>
              </w:rPr>
            </w:pPr>
            <w:r w:rsidRPr="0017423E">
              <w:rPr>
                <w:rFonts w:ascii="Times New Roman" w:eastAsia="Calibri" w:hAnsi="Times New Roman" w:cs="Times New Roman"/>
                <w:b/>
                <w:spacing w:val="-4"/>
                <w:sz w:val="26"/>
                <w:szCs w:val="26"/>
              </w:rPr>
              <w:lastRenderedPageBreak/>
              <w:t>9. Vi phạm quy định về đánh giá, xếp hạng tổ chức khoa học và công nghệ công lập</w:t>
            </w:r>
          </w:p>
          <w:p w:rsidR="0067029D" w:rsidRPr="0017423E" w:rsidRDefault="0067029D" w:rsidP="00977F21">
            <w:pPr>
              <w:spacing w:before="120" w:after="120"/>
              <w:jc w:val="both"/>
              <w:rPr>
                <w:rFonts w:ascii="Times New Roman" w:eastAsia="Calibri" w:hAnsi="Times New Roman" w:cs="Times New Roman"/>
                <w:b/>
                <w:spacing w:val="-4"/>
                <w:sz w:val="26"/>
                <w:szCs w:val="26"/>
              </w:rPr>
            </w:pPr>
            <w:r w:rsidRPr="0017423E">
              <w:rPr>
                <w:rFonts w:ascii="Times New Roman" w:eastAsia="Calibri" w:hAnsi="Times New Roman" w:cs="Times New Roman"/>
                <w:spacing w:val="-4"/>
                <w:sz w:val="26"/>
                <w:szCs w:val="26"/>
              </w:rPr>
              <w:t>1.</w:t>
            </w:r>
            <w:r w:rsidRPr="0017423E">
              <w:rPr>
                <w:rFonts w:ascii="Times New Roman" w:eastAsia="Calibri" w:hAnsi="Times New Roman" w:cs="Times New Roman"/>
                <w:b/>
                <w:spacing w:val="-4"/>
                <w:sz w:val="26"/>
                <w:szCs w:val="26"/>
              </w:rPr>
              <w:t xml:space="preserve"> </w:t>
            </w:r>
            <w:r w:rsidRPr="0017423E">
              <w:rPr>
                <w:rFonts w:ascii="Times New Roman" w:hAnsi="Times New Roman" w:cs="Times New Roman"/>
                <w:spacing w:val="-4"/>
                <w:sz w:val="26"/>
                <w:szCs w:val="26"/>
              </w:rPr>
              <w:t>Phạt tiền từ 5.000.000 đồng đến 10.000.000 đồng đối với hành vi không thực hiện yêu cầu đánh giá để phục vụ quản lý nhà nước của cơ quan quản lý nhà nước có thẩm quyền.</w:t>
            </w:r>
          </w:p>
          <w:p w:rsidR="0067029D" w:rsidRPr="0017423E" w:rsidRDefault="0067029D" w:rsidP="00977F21">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 xml:space="preserve">2. Phạt tiền từ </w:t>
            </w:r>
            <w:r w:rsidRPr="0017423E">
              <w:rPr>
                <w:rFonts w:ascii="Times New Roman" w:eastAsia="Calibri" w:hAnsi="Times New Roman" w:cs="Times New Roman"/>
                <w:spacing w:val="-4"/>
                <w:sz w:val="26"/>
                <w:szCs w:val="26"/>
                <w:lang w:val="vi-VN"/>
              </w:rPr>
              <w:t>10</w:t>
            </w:r>
            <w:r w:rsidRPr="0017423E">
              <w:rPr>
                <w:rFonts w:ascii="Times New Roman" w:eastAsia="Calibri" w:hAnsi="Times New Roman" w:cs="Times New Roman"/>
                <w:spacing w:val="-4"/>
                <w:sz w:val="26"/>
                <w:szCs w:val="26"/>
              </w:rPr>
              <w:t>.000.000 đồng đến 20.000.000 đồng đối với một trong các hành vi sau đây:</w:t>
            </w:r>
          </w:p>
          <w:p w:rsidR="0067029D" w:rsidRPr="0017423E" w:rsidRDefault="0067029D" w:rsidP="00977F21">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 xml:space="preserve">a) Thực hiện đánh giá, xếp hạng không đúng phương pháp, tiêu chí đánh giá;  </w:t>
            </w:r>
          </w:p>
          <w:p w:rsidR="0067029D" w:rsidRPr="0017423E" w:rsidRDefault="0067029D" w:rsidP="00977F21">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eastAsia="Calibri" w:hAnsi="Times New Roman" w:cs="Times New Roman"/>
                <w:spacing w:val="-4"/>
                <w:sz w:val="26"/>
                <w:szCs w:val="26"/>
              </w:rPr>
              <w:t xml:space="preserve">Thực hiện đánh giá, xếp hạng không </w:t>
            </w:r>
            <w:r w:rsidRPr="0017423E">
              <w:rPr>
                <w:rFonts w:ascii="Times New Roman" w:hAnsi="Times New Roman" w:cs="Times New Roman"/>
                <w:sz w:val="26"/>
                <w:szCs w:val="26"/>
              </w:rPr>
              <w:t>trung thực, không khách quan hoặc không đúng pháp luật;</w:t>
            </w:r>
          </w:p>
          <w:p w:rsidR="0067029D" w:rsidRPr="0017423E" w:rsidRDefault="0067029D" w:rsidP="00977F21">
            <w:pPr>
              <w:spacing w:before="120" w:after="120" w:line="276" w:lineRule="auto"/>
              <w:jc w:val="both"/>
              <w:rPr>
                <w:rFonts w:ascii="Times New Roman" w:hAnsi="Times New Roman" w:cs="Times New Roman"/>
                <w:spacing w:val="-2"/>
                <w:sz w:val="26"/>
                <w:szCs w:val="26"/>
              </w:rPr>
            </w:pPr>
            <w:r w:rsidRPr="0017423E">
              <w:rPr>
                <w:rFonts w:ascii="Times New Roman" w:hAnsi="Times New Roman" w:cs="Times New Roman"/>
                <w:spacing w:val="-2"/>
                <w:sz w:val="26"/>
                <w:szCs w:val="26"/>
              </w:rPr>
              <w:t>c) Không công khai kết quả đánh giá, xếp hạng theo quy định của pháp luật.</w:t>
            </w:r>
          </w:p>
          <w:p w:rsidR="0067029D" w:rsidRPr="000474BA" w:rsidRDefault="0067029D" w:rsidP="00F92716">
            <w:pPr>
              <w:spacing w:before="120" w:after="120"/>
              <w:jc w:val="both"/>
              <w:rPr>
                <w:rFonts w:ascii="Times New Roman" w:eastAsia="Calibri" w:hAnsi="Times New Roman" w:cs="Times New Roman"/>
                <w:b/>
                <w:color w:val="000000" w:themeColor="text1"/>
                <w:sz w:val="26"/>
                <w:szCs w:val="26"/>
              </w:rPr>
            </w:pPr>
          </w:p>
        </w:tc>
        <w:tc>
          <w:tcPr>
            <w:tcW w:w="851" w:type="dxa"/>
          </w:tcPr>
          <w:p w:rsidR="0067029D" w:rsidRPr="000474BA" w:rsidRDefault="0067029D" w:rsidP="00F92716">
            <w:pPr>
              <w:spacing w:before="80" w:after="120"/>
              <w:jc w:val="both"/>
              <w:rPr>
                <w:rFonts w:ascii="Times New Roman" w:eastAsia="Calibri" w:hAnsi="Times New Roman" w:cs="Times New Roman"/>
                <w:b/>
                <w:color w:val="000000" w:themeColor="text1"/>
                <w:sz w:val="26"/>
                <w:szCs w:val="26"/>
              </w:rPr>
            </w:pPr>
          </w:p>
        </w:tc>
      </w:tr>
      <w:tr w:rsidR="00F92716" w:rsidRPr="000474BA" w:rsidTr="00F41DDD">
        <w:trPr>
          <w:trHeight w:val="2270"/>
        </w:trPr>
        <w:tc>
          <w:tcPr>
            <w:tcW w:w="4361" w:type="dxa"/>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10.</w:t>
            </w:r>
            <w:r w:rsidRPr="000474BA">
              <w:rPr>
                <w:rFonts w:ascii="Times New Roman" w:eastAsia="Calibri" w:hAnsi="Times New Roman" w:cs="Times New Roman"/>
                <w:sz w:val="26"/>
                <w:szCs w:val="26"/>
              </w:rPr>
              <w:t xml:space="preserve"> </w:t>
            </w:r>
            <w:r w:rsidRPr="000474BA">
              <w:rPr>
                <w:rFonts w:ascii="Times New Roman" w:eastAsia="Calibri" w:hAnsi="Times New Roman" w:cs="Times New Roman"/>
                <w:b/>
                <w:sz w:val="26"/>
                <w:szCs w:val="26"/>
              </w:rPr>
              <w:t>Vi phạm quy định về sử dụng, phổ biến kết quả hoạt động khoa học và công nghệ</w:t>
            </w:r>
          </w:p>
          <w:p w:rsidR="00E143F1" w:rsidRPr="000474BA" w:rsidRDefault="00E143F1" w:rsidP="00F92716">
            <w:pPr>
              <w:spacing w:before="60" w:after="120"/>
              <w:jc w:val="both"/>
              <w:rPr>
                <w:rFonts w:ascii="Times New Roman" w:eastAsia="Calibri" w:hAnsi="Times New Roman" w:cs="Times New Roman"/>
                <w:spacing w:val="-6"/>
                <w:sz w:val="26"/>
                <w:szCs w:val="26"/>
              </w:rPr>
            </w:pPr>
            <w:r w:rsidRPr="000474BA">
              <w:rPr>
                <w:rFonts w:ascii="Times New Roman" w:eastAsia="Calibri" w:hAnsi="Times New Roman" w:cs="Times New Roman"/>
                <w:spacing w:val="-6"/>
                <w:sz w:val="26"/>
                <w:szCs w:val="26"/>
              </w:rPr>
              <w:t>1. Phạt tiền từ 2.000.000 đồng đến 4.000.000 đồng đối với cá nhân, phạt tiền từ 4.000.000 đồng đến  8.000.000 đồng đối với tổ chức thực hiện hành vi phổ biến kết quả phân tích, thẩm định, giám định khi chưa được cơ quan nhà nước đặt hàng đồng ý.</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pacing w:val="-4"/>
                <w:sz w:val="26"/>
                <w:szCs w:val="26"/>
              </w:rPr>
              <w:t>2. Phạt tiền từ 5.000.000 đồng đến 10.000.000 đồng đối với cá nhân, phạt tiền từ 10.000.000 đồng đến 20.000.000 đồng đối với tổ chức thực hiện hành vi p</w:t>
            </w:r>
            <w:r w:rsidRPr="000474BA">
              <w:rPr>
                <w:rFonts w:ascii="Times New Roman" w:eastAsia="Calibri" w:hAnsi="Times New Roman" w:cs="Times New Roman"/>
                <w:sz w:val="26"/>
                <w:szCs w:val="26"/>
              </w:rPr>
              <w:t>hổ biến, tuyên truyền, ứng dụng quy trình công nghệ, sản phẩm mới khi chưa được cơ quan có thẩm quyền cho phép.</w:t>
            </w:r>
          </w:p>
        </w:tc>
        <w:tc>
          <w:tcPr>
            <w:tcW w:w="3969" w:type="dxa"/>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t>Điều 10. Vi phạm quy định về ứng dụng, phổ biến kết quả hoạt động khoa học và công nghệ</w:t>
            </w:r>
          </w:p>
          <w:p w:rsidR="00E143F1" w:rsidRPr="000474BA" w:rsidRDefault="00E143F1" w:rsidP="00F92716">
            <w:pPr>
              <w:spacing w:before="8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1. Phạt tiền từ 1.000.000 đồng đến 3.000.000 đồng đối với tổ chức là chủ đầu tư dự án, chương trình phát triển kinh tế xã hội sử dụng ngân sách nhà nước có một trong các hành vi sau đây:</w:t>
            </w:r>
          </w:p>
          <w:p w:rsidR="00E143F1" w:rsidRPr="000474BA" w:rsidRDefault="00E143F1" w:rsidP="00F92716">
            <w:pPr>
              <w:spacing w:before="8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a) Không gửi báo cáo việc sử dụng kinh phí dành cho hoạt động khoa học và công nghệ theo quy định;</w:t>
            </w:r>
          </w:p>
          <w:p w:rsidR="00E143F1" w:rsidRPr="000474BA" w:rsidRDefault="00E143F1" w:rsidP="00F92716">
            <w:pPr>
              <w:spacing w:before="8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b) Không tổ chức nghiên cứu để xây dựng căn cứ khoa học trong giai đoạn chuẩn bị, thực hiện đầu tư,  giải quyết vấn đề khoa học và công nghệ phát sinh trong quá trình thực hiện;</w:t>
            </w:r>
          </w:p>
          <w:p w:rsidR="00E143F1" w:rsidRPr="000474BA" w:rsidRDefault="00E143F1" w:rsidP="00F92716">
            <w:pPr>
              <w:spacing w:before="8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 xml:space="preserve">c) Không </w:t>
            </w:r>
            <w:r w:rsidRPr="000474BA">
              <w:rPr>
                <w:rFonts w:ascii="Times New Roman" w:hAnsi="Times New Roman" w:cs="Times New Roman"/>
                <w:bCs/>
                <w:color w:val="000000" w:themeColor="text1"/>
                <w:sz w:val="26"/>
                <w:szCs w:val="26"/>
              </w:rPr>
              <w:t xml:space="preserve">thực hiện đúng, đầy đủ kết luận thẩm định về cơ sở khoa học và thẩm định công nghệ </w:t>
            </w:r>
            <w:r w:rsidRPr="000474BA">
              <w:rPr>
                <w:rFonts w:ascii="Times New Roman" w:eastAsia="Calibri" w:hAnsi="Times New Roman" w:cs="Times New Roman"/>
                <w:color w:val="000000" w:themeColor="text1"/>
                <w:spacing w:val="-6"/>
                <w:sz w:val="26"/>
                <w:szCs w:val="26"/>
              </w:rPr>
              <w:t xml:space="preserve">theo </w:t>
            </w:r>
            <w:r w:rsidRPr="000474BA">
              <w:rPr>
                <w:rFonts w:ascii="Times New Roman" w:eastAsia="Calibri" w:hAnsi="Times New Roman" w:cs="Times New Roman"/>
                <w:color w:val="000000" w:themeColor="text1"/>
                <w:spacing w:val="-6"/>
                <w:sz w:val="26"/>
                <w:szCs w:val="26"/>
              </w:rPr>
              <w:lastRenderedPageBreak/>
              <w:t>quy định.</w:t>
            </w:r>
          </w:p>
          <w:p w:rsidR="00E143F1" w:rsidRPr="000474BA" w:rsidRDefault="00E143F1" w:rsidP="00F92716">
            <w:pPr>
              <w:spacing w:before="8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2. Phạt tiền từ 3.000.000 đồng đến 5.000.000 đồng đối với cá nhân; phạt tiền từ 6.000.000 đồng đến  10.000.000 đồng đối với tổ chức có hành vi phổ biến kết quả phân tích, thẩm định, giám định khi chưa được cơ quan nhà nước đặt hàng đồng ý.</w:t>
            </w:r>
          </w:p>
          <w:p w:rsidR="00E143F1" w:rsidRPr="000474BA" w:rsidRDefault="00E143F1" w:rsidP="00F92716">
            <w:pPr>
              <w:spacing w:before="80" w:after="120"/>
              <w:jc w:val="both"/>
              <w:rPr>
                <w:rFonts w:ascii="Times New Roman"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 xml:space="preserve">3. Phạt tiền từ 5.000.000 đồng đến 10.000.000 đồng đối với cá nhân; phạt tiền từ 10.000.000 đồng đến 20.000.000 đồng đối với tổ chức thực hiện nhiệm vụ khoa học và công nghệ sử dụng ngân sách nhà nước, </w:t>
            </w:r>
            <w:r w:rsidRPr="000474BA">
              <w:rPr>
                <w:rFonts w:ascii="Times New Roman" w:eastAsia="Calibri" w:hAnsi="Times New Roman" w:cs="Times New Roman"/>
                <w:bCs/>
                <w:color w:val="000000" w:themeColor="text1"/>
                <w:sz w:val="26"/>
                <w:szCs w:val="26"/>
              </w:rPr>
              <w:t xml:space="preserve">có cam kết, có địa chỉ ứng dụng vào sản xuất và đời sống </w:t>
            </w:r>
            <w:r w:rsidRPr="000474BA">
              <w:rPr>
                <w:rFonts w:ascii="Times New Roman" w:eastAsia="Calibri" w:hAnsi="Times New Roman" w:cs="Times New Roman"/>
                <w:color w:val="000000" w:themeColor="text1"/>
                <w:spacing w:val="-6"/>
                <w:sz w:val="26"/>
                <w:szCs w:val="26"/>
              </w:rPr>
              <w:t>nhưng không trực tiếp hoặc tham gia triển khai ứng dụng kết quả nghiên cứu vào sản xuất, đời sống</w:t>
            </w:r>
            <w:r w:rsidRPr="000474BA">
              <w:rPr>
                <w:rFonts w:ascii="Times New Roman" w:hAnsi="Times New Roman" w:cs="Times New Roman"/>
                <w:color w:val="000000" w:themeColor="text1"/>
                <w:spacing w:val="-6"/>
                <w:sz w:val="26"/>
                <w:szCs w:val="26"/>
              </w:rPr>
              <w:t>.</w:t>
            </w:r>
          </w:p>
          <w:p w:rsidR="00E143F1" w:rsidRPr="000474BA" w:rsidRDefault="00E143F1" w:rsidP="00F92716">
            <w:pPr>
              <w:spacing w:before="80" w:after="120"/>
              <w:jc w:val="both"/>
              <w:rPr>
                <w:rFonts w:ascii="Times New Roman" w:hAnsi="Times New Roman" w:cs="Times New Roman"/>
                <w:bCs/>
                <w:color w:val="000000" w:themeColor="text1"/>
                <w:sz w:val="26"/>
                <w:szCs w:val="26"/>
              </w:rPr>
            </w:pPr>
            <w:r w:rsidRPr="000474BA">
              <w:rPr>
                <w:rFonts w:ascii="Times New Roman" w:eastAsia="Calibri" w:hAnsi="Times New Roman" w:cs="Times New Roman"/>
                <w:color w:val="000000" w:themeColor="text1"/>
                <w:spacing w:val="-8"/>
                <w:sz w:val="26"/>
                <w:szCs w:val="26"/>
              </w:rPr>
              <w:t xml:space="preserve">4. Phạt tiền từ 10.000.000 đồng đến 15.000.000 đồng đối với cá nhân; phạt tiền từ 20.000.000 đồng đến 30.000.000 đồng đối với tổ chức có hành vi </w:t>
            </w:r>
            <w:r w:rsidRPr="000474BA">
              <w:rPr>
                <w:rFonts w:ascii="Times New Roman" w:hAnsi="Times New Roman" w:cs="Times New Roman"/>
                <w:bCs/>
                <w:color w:val="000000" w:themeColor="text1"/>
                <w:sz w:val="26"/>
                <w:szCs w:val="26"/>
              </w:rPr>
              <w:t xml:space="preserve">ứng dụng kết quả thực hiện nhiệm vụ khoa học và công nghệ không sử dụng ngân sách nhà nước vào sản xuất và đời sống, thuộc diện phải thẩm định theo quy định nhưng chưa có sự thẩm định của cơ quan quản lý nhà nước về khoa học </w:t>
            </w:r>
            <w:r w:rsidRPr="000474BA">
              <w:rPr>
                <w:rFonts w:ascii="Times New Roman" w:hAnsi="Times New Roman" w:cs="Times New Roman"/>
                <w:bCs/>
                <w:color w:val="000000" w:themeColor="text1"/>
                <w:sz w:val="26"/>
                <w:szCs w:val="26"/>
              </w:rPr>
              <w:lastRenderedPageBreak/>
              <w:t>và công nghệ có thẩm quyền.</w:t>
            </w:r>
          </w:p>
          <w:p w:rsidR="00E143F1" w:rsidRPr="000474BA" w:rsidRDefault="00E143F1" w:rsidP="00F92716">
            <w:pPr>
              <w:spacing w:before="8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5. Biện pháp khắc phục hậu quả:</w:t>
            </w:r>
          </w:p>
          <w:p w:rsidR="00E143F1" w:rsidRPr="000474BA" w:rsidRDefault="00E143F1" w:rsidP="00F92716">
            <w:pPr>
              <w:spacing w:before="80" w:after="120"/>
              <w:jc w:val="both"/>
              <w:rPr>
                <w:rFonts w:ascii="Times New Roman" w:hAnsi="Times New Roman" w:cs="Times New Roman"/>
                <w:color w:val="000000" w:themeColor="text1"/>
                <w:spacing w:val="-4"/>
                <w:sz w:val="26"/>
                <w:szCs w:val="26"/>
              </w:rPr>
            </w:pPr>
            <w:r w:rsidRPr="000474BA">
              <w:rPr>
                <w:rFonts w:ascii="Times New Roman" w:hAnsi="Times New Roman" w:cs="Times New Roman"/>
                <w:color w:val="000000" w:themeColor="text1"/>
                <w:spacing w:val="-4"/>
                <w:sz w:val="26"/>
                <w:szCs w:val="26"/>
              </w:rPr>
              <w:t xml:space="preserve">a) </w:t>
            </w:r>
            <w:r w:rsidRPr="000474BA">
              <w:rPr>
                <w:rFonts w:ascii="Times New Roman" w:eastAsia="Calibri" w:hAnsi="Times New Roman" w:cs="Times New Roman"/>
                <w:color w:val="000000" w:themeColor="text1"/>
                <w:sz w:val="26"/>
                <w:szCs w:val="26"/>
              </w:rPr>
              <w:t>Buộc nộp lại số lợi bất hợp pháp do thực hiện hành vi vi phạm đối với hành vi quy định tại Khoản 2 Điều này (nếu có);</w:t>
            </w:r>
          </w:p>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pacing w:val="-4"/>
                <w:sz w:val="26"/>
                <w:szCs w:val="26"/>
              </w:rPr>
              <w:t>b) Buộc tiêu hủy hàng hóa, vật phẩm gây hại cho sức khỏe con người, vật nuôi, cây trồng và môi trường, văn hóa phẩm có nội dung độc hại đối với hành vi quy định tại Khoản 4 Điều này.</w:t>
            </w:r>
          </w:p>
        </w:tc>
        <w:tc>
          <w:tcPr>
            <w:tcW w:w="4111" w:type="dxa"/>
          </w:tcPr>
          <w:p w:rsidR="00762B3B" w:rsidRPr="0017423E" w:rsidRDefault="00762B3B" w:rsidP="00F92716">
            <w:pPr>
              <w:spacing w:before="120" w:after="120"/>
              <w:jc w:val="both"/>
              <w:rPr>
                <w:rFonts w:ascii="Times New Roman" w:hAnsi="Times New Roman" w:cs="Times New Roman"/>
                <w:b/>
                <w:spacing w:val="-8"/>
                <w:sz w:val="26"/>
                <w:szCs w:val="26"/>
              </w:rPr>
            </w:pPr>
            <w:r w:rsidRPr="0017423E">
              <w:rPr>
                <w:rFonts w:ascii="Times New Roman" w:eastAsia="Calibri" w:hAnsi="Times New Roman" w:cs="Times New Roman"/>
                <w:b/>
                <w:sz w:val="26"/>
                <w:szCs w:val="26"/>
              </w:rPr>
              <w:lastRenderedPageBreak/>
              <w:t>Điều 10. Vi phạm quy định về sở hữu, sử dụng kết quả hoạt động khoa học và công nghệ</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1. Phạt cảnh cáo đối với hành vi sử dụng kết quả nghiên cứu khoa học, số liệu, thông tin của cá nhân, tổ chức khác trong báo cáo khoa học, tài liệu khoa học mà không chỉ rõ nguồn gốc, xuất xứ của kết quả nghiên cứu đó.</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2. Phạt tiền từ 5.000.000 đồng đến 10.000.000 đồng đối với một trong các hành vi sau đây:</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Không báo cáo đại diện chủ sở hữu nhà nước về kết quả khai thác, chuyển giao hoặc chuyển nhượng quyền sở hữu, quyền sử dụng kết quả nghiên cứu khoa học và phát triển công nghệ;</w:t>
            </w:r>
          </w:p>
          <w:p w:rsidR="00762B3B" w:rsidRPr="0017423E" w:rsidRDefault="00762B3B" w:rsidP="00F92716">
            <w:pPr>
              <w:spacing w:before="120" w:after="120"/>
              <w:jc w:val="both"/>
              <w:rPr>
                <w:rFonts w:ascii="Times New Roman" w:eastAsia="Calibri" w:hAnsi="Times New Roman" w:cs="Times New Roman"/>
                <w:spacing w:val="-2"/>
                <w:sz w:val="26"/>
                <w:szCs w:val="26"/>
              </w:rPr>
            </w:pPr>
            <w:r w:rsidRPr="0017423E">
              <w:rPr>
                <w:rFonts w:ascii="Times New Roman" w:eastAsia="Calibri" w:hAnsi="Times New Roman" w:cs="Times New Roman"/>
                <w:spacing w:val="-2"/>
                <w:sz w:val="26"/>
                <w:szCs w:val="26"/>
              </w:rPr>
              <w:t xml:space="preserve">b) Không thông báo với đại diện chủ </w:t>
            </w:r>
            <w:r w:rsidRPr="0017423E">
              <w:rPr>
                <w:rFonts w:ascii="Times New Roman" w:eastAsia="Calibri" w:hAnsi="Times New Roman" w:cs="Times New Roman"/>
                <w:spacing w:val="-2"/>
                <w:sz w:val="26"/>
                <w:szCs w:val="26"/>
              </w:rPr>
              <w:lastRenderedPageBreak/>
              <w:t>sở hữu nhà nước khi không còn khả năng khai thác quyền sử dụng kết quả nghiên cứu khoa học và phát triển công nghệ;</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c) </w:t>
            </w:r>
            <w:r w:rsidRPr="0017423E">
              <w:rPr>
                <w:rFonts w:ascii="Times New Roman" w:eastAsia="Calibri" w:hAnsi="Times New Roman" w:cs="Times New Roman"/>
                <w:bCs/>
                <w:sz w:val="26"/>
                <w:szCs w:val="26"/>
              </w:rPr>
              <w:t>Không thực hiện đúng quyết định giao quyền của cơ quan quản lý có thẩm quyền.</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3. Phạt tiền từ 10.000.000 đồng đến 15.000.000 đồng đối với một trong các hành vi sau đây:</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Sử dụng, công bố số liệu, quy trình công nghệ, thông tin liên quan đến kết quả hoạt động khoa học và công nghệ thuộc quyền sở hữu của cá nhân, tổ chức khác mà không được sự đồng ý của cá nhân, tổ chức đó;</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b) Đăng ký, công bố công trình nghiên cứu khoa học của cá nhân, tổ chức khác mà không được sự đồng ý của cá nhân, tổ chức đó;</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c) Sử dụng sáng kiến, cải tiến kỹ thuật, hợp lý hóa quy trình công nghệ hoặc kết quả nghiên cứu của cá nhân, tổ chức khác để đăng ký tham dự triển lãm, cuộc thi, giải thưởng về khoa học và công nghệ mà không được sự đồng ý của cá nhân, tổ chức đó. </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lastRenderedPageBreak/>
              <w:t xml:space="preserve">4. Biện pháp khắc phục hậu quả: </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Buộc cải chính thông tin</w:t>
            </w:r>
            <w:r w:rsidRPr="0017423E">
              <w:rPr>
                <w:rFonts w:ascii="Times New Roman" w:eastAsia="Calibri" w:hAnsi="Times New Roman" w:cs="Times New Roman"/>
                <w:sz w:val="26"/>
                <w:szCs w:val="26"/>
                <w:lang w:val="vi-VN"/>
              </w:rPr>
              <w:t xml:space="preserve"> sai sự thật</w:t>
            </w:r>
            <w:r w:rsidRPr="0017423E">
              <w:rPr>
                <w:rFonts w:ascii="Times New Roman" w:eastAsia="Calibri" w:hAnsi="Times New Roman" w:cs="Times New Roman"/>
                <w:sz w:val="26"/>
                <w:szCs w:val="26"/>
              </w:rPr>
              <w:t xml:space="preserve"> đối với hành vi quy định tại các điểm a, b, c Khoản 3 Điều này;</w:t>
            </w:r>
          </w:p>
          <w:p w:rsidR="00446AEB"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pacing w:val="-4"/>
                <w:sz w:val="26"/>
                <w:szCs w:val="26"/>
              </w:rPr>
              <w:t xml:space="preserve">b) </w:t>
            </w:r>
            <w:r w:rsidRPr="0017423E">
              <w:rPr>
                <w:rFonts w:ascii="Times New Roman" w:hAnsi="Times New Roman" w:cs="Times New Roman"/>
                <w:sz w:val="26"/>
                <w:szCs w:val="26"/>
              </w:rPr>
              <w:t>B</w:t>
            </w:r>
            <w:r w:rsidRPr="0017423E">
              <w:rPr>
                <w:rFonts w:ascii="Times New Roman" w:hAnsi="Times New Roman" w:cs="Times New Roman"/>
                <w:sz w:val="26"/>
                <w:szCs w:val="26"/>
                <w:lang w:val="vi-VN"/>
              </w:rPr>
              <w:t>uộc</w:t>
            </w:r>
            <w:r w:rsidRPr="0017423E">
              <w:rPr>
                <w:rFonts w:ascii="Times New Roman" w:hAnsi="Times New Roman" w:cs="Times New Roman"/>
                <w:sz w:val="26"/>
                <w:szCs w:val="26"/>
              </w:rPr>
              <w:t xml:space="preserve"> nộp lại số lợi bất hợp pháp có được do thực hiện hành vi vi phạm</w:t>
            </w:r>
            <w:r w:rsidRPr="0017423E">
              <w:rPr>
                <w:rFonts w:ascii="Times New Roman" w:eastAsia="Calibri" w:hAnsi="Times New Roman" w:cs="Times New Roman"/>
                <w:spacing w:val="-4"/>
                <w:sz w:val="26"/>
                <w:szCs w:val="26"/>
              </w:rPr>
              <w:t xml:space="preserve"> </w:t>
            </w:r>
            <w:r w:rsidRPr="0017423E">
              <w:rPr>
                <w:rFonts w:ascii="Times New Roman" w:eastAsia="Calibri" w:hAnsi="Times New Roman" w:cs="Times New Roman"/>
                <w:sz w:val="26"/>
                <w:szCs w:val="26"/>
              </w:rPr>
              <w:t>quy định tại các điểm a, b, c Khoản 3 Điều này</w:t>
            </w:r>
            <w:r w:rsidR="00F41DDD">
              <w:rPr>
                <w:rFonts w:ascii="Times New Roman" w:eastAsia="Calibri" w:hAnsi="Times New Roman" w:cs="Times New Roman"/>
                <w:sz w:val="26"/>
                <w:szCs w:val="26"/>
              </w:rPr>
              <w:t>.</w:t>
            </w:r>
          </w:p>
          <w:p w:rsidR="00446AEB" w:rsidRPr="00247745" w:rsidRDefault="00446AEB" w:rsidP="00F92716">
            <w:pPr>
              <w:spacing w:before="120" w:after="120"/>
              <w:jc w:val="both"/>
              <w:rPr>
                <w:rFonts w:ascii="Times New Roman" w:hAnsi="Times New Roman" w:cs="Times New Roman"/>
                <w:sz w:val="26"/>
                <w:szCs w:val="26"/>
              </w:rPr>
            </w:pPr>
          </w:p>
        </w:tc>
        <w:tc>
          <w:tcPr>
            <w:tcW w:w="851" w:type="dxa"/>
          </w:tcPr>
          <w:p w:rsidR="00E143F1" w:rsidRPr="000474BA" w:rsidRDefault="00E143F1" w:rsidP="00F92716">
            <w:pPr>
              <w:spacing w:before="80" w:after="120"/>
              <w:jc w:val="both"/>
              <w:rPr>
                <w:rFonts w:ascii="Times New Roman" w:eastAsia="Calibri" w:hAnsi="Times New Roman" w:cs="Times New Roman"/>
                <w:b/>
                <w:color w:val="000000" w:themeColor="text1"/>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11. Vi phạm quy định về chuyển giao, chuyển nhượng, cung cấp thông tin về kết quả hoạt động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5.000.000 đồng đến 15.000.000 đồng đối với cá nhân, phạt tiền từ 10.000.000 đồng đến 30.000.000 đồng đối với tổ chức thực hiện một trong các hành vi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Chuyển giao kết quả hoạt động khoa học và công nghệ khi chưa được chủ sở hữu kết quả đó đồng ý;</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Cung cấp nhằm mục đích vụ lợi các thông tin, tư liệu có được từ dịch vụ phân tích, kiểm nghiệm, tư vấn, giám định khi chưa được chủ sở hữu các thông tin, tư liệu đó đồng ý;</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lastRenderedPageBreak/>
              <w:t>c) Tạo ra thông tin không đúng sự thật hoặc lợi dụng cung cấp thông tin về kết quả hoạt động khoa học và công nghệ của mình gây ảnh hưởng đến quyền và lợi ích hợp pháp của tổ chức, cá nhân khác.</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2. Biện pháp khắc phục hậu quả: </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Buộc nộp lại số lợi bất hợp pháp có được do thực hiện hành vi quy định tại Khoản 1 Điều này.</w:t>
            </w:r>
          </w:p>
        </w:tc>
        <w:tc>
          <w:tcPr>
            <w:tcW w:w="3969" w:type="dxa"/>
          </w:tcPr>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lastRenderedPageBreak/>
              <w:t>Không sửa đổi</w:t>
            </w:r>
          </w:p>
        </w:tc>
        <w:tc>
          <w:tcPr>
            <w:tcW w:w="4111" w:type="dxa"/>
          </w:tcPr>
          <w:p w:rsidR="00762B3B" w:rsidRPr="0017423E" w:rsidRDefault="00762B3B" w:rsidP="00F92716">
            <w:pPr>
              <w:spacing w:before="120" w:after="120"/>
              <w:jc w:val="both"/>
              <w:rPr>
                <w:rFonts w:ascii="Times New Roman" w:eastAsia="Calibri" w:hAnsi="Times New Roman" w:cs="Times New Roman"/>
                <w:b/>
                <w:sz w:val="26"/>
                <w:szCs w:val="26"/>
              </w:rPr>
            </w:pPr>
            <w:r w:rsidRPr="0017423E">
              <w:rPr>
                <w:rFonts w:ascii="Times New Roman" w:eastAsia="Calibri" w:hAnsi="Times New Roman" w:cs="Times New Roman"/>
                <w:b/>
                <w:sz w:val="26"/>
                <w:szCs w:val="26"/>
              </w:rPr>
              <w:t xml:space="preserve">Điều 11. Vi phạm quy định về ứng dụng, phổ biến kết quả hoạt động khoa học và công nghệ </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1. Phạt tiền từ 1.000.000 đồng đến 3.000.000 đồng đối với một trong các hành vi sau đây:</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a) Không gửi báo cáo việc sử dụng kinh phí dành cho hoạt động khoa học và công nghệ theo quy định;</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b) Không tổ chức nghiên cứu để xây dựng căn cứ khoa học trong giai đoạn chuẩn bị, thực hiện đầu tư,  giải quyết vấn đề khoa học và công nghệ phát sinh trong quá trình thực hiện;</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 xml:space="preserve">c) Không </w:t>
            </w:r>
            <w:r w:rsidRPr="0017423E">
              <w:rPr>
                <w:rFonts w:ascii="Times New Roman" w:hAnsi="Times New Roman" w:cs="Times New Roman"/>
                <w:bCs/>
                <w:sz w:val="26"/>
                <w:szCs w:val="26"/>
              </w:rPr>
              <w:t xml:space="preserve">thực hiện đúng, đầy đủ kết luận thẩm định về cơ sở khoa học </w:t>
            </w:r>
            <w:r w:rsidRPr="0017423E">
              <w:rPr>
                <w:rFonts w:ascii="Times New Roman" w:eastAsia="Calibri" w:hAnsi="Times New Roman" w:cs="Times New Roman"/>
                <w:spacing w:val="-6"/>
                <w:sz w:val="26"/>
                <w:szCs w:val="26"/>
              </w:rPr>
              <w:lastRenderedPageBreak/>
              <w:t>theo quy định.</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2. Phạt tiền từ 3.000.000 đồng đến 5.000.000 đồng đối với hành vi phổ biến kết quả phân tích, thẩm định, giám định khi chưa được cơ quan nhà nước đặt hàng đồng ý.</w:t>
            </w:r>
          </w:p>
          <w:p w:rsidR="00762B3B" w:rsidRPr="0017423E" w:rsidRDefault="00762B3B" w:rsidP="00F92716">
            <w:pPr>
              <w:spacing w:before="120" w:after="120"/>
              <w:jc w:val="both"/>
              <w:rPr>
                <w:rFonts w:ascii="Times New Roman" w:hAnsi="Times New Roman" w:cs="Times New Roman"/>
                <w:spacing w:val="-6"/>
                <w:sz w:val="26"/>
                <w:szCs w:val="26"/>
              </w:rPr>
            </w:pPr>
            <w:r w:rsidRPr="0017423E">
              <w:rPr>
                <w:rFonts w:ascii="Times New Roman" w:eastAsia="Calibri" w:hAnsi="Times New Roman" w:cs="Times New Roman"/>
                <w:spacing w:val="-6"/>
                <w:sz w:val="26"/>
                <w:szCs w:val="26"/>
              </w:rPr>
              <w:t xml:space="preserve">3. Phạt tiền từ 5.000.000 đồng đến 10.000.000 đồng đối với hành vi thực hiện nhiệm vụ khoa học và công nghệ sử dụng ngân sách nhà nước, </w:t>
            </w:r>
            <w:r w:rsidRPr="0017423E">
              <w:rPr>
                <w:rFonts w:ascii="Times New Roman" w:eastAsia="Calibri" w:hAnsi="Times New Roman" w:cs="Times New Roman"/>
                <w:bCs/>
                <w:sz w:val="26"/>
                <w:szCs w:val="26"/>
              </w:rPr>
              <w:t xml:space="preserve">có cam kết, có địa chỉ ứng dụng vào sản xuất và đời sống </w:t>
            </w:r>
            <w:r w:rsidRPr="0017423E">
              <w:rPr>
                <w:rFonts w:ascii="Times New Roman" w:eastAsia="Calibri" w:hAnsi="Times New Roman" w:cs="Times New Roman"/>
                <w:spacing w:val="-6"/>
                <w:sz w:val="26"/>
                <w:szCs w:val="26"/>
              </w:rPr>
              <w:t>nhưng không trực tiếp hoặc tham gia triển khai ứng dụng kết quả nghiên cứu vào sản xuất, đời sống</w:t>
            </w:r>
            <w:r w:rsidRPr="0017423E">
              <w:rPr>
                <w:rFonts w:ascii="Times New Roman" w:hAnsi="Times New Roman" w:cs="Times New Roman"/>
                <w:spacing w:val="-6"/>
                <w:sz w:val="26"/>
                <w:szCs w:val="26"/>
              </w:rPr>
              <w:t>.</w:t>
            </w:r>
          </w:p>
          <w:p w:rsidR="00762B3B" w:rsidRPr="0017423E" w:rsidRDefault="00762B3B" w:rsidP="00F92716">
            <w:pPr>
              <w:spacing w:before="120" w:after="120"/>
              <w:jc w:val="both"/>
              <w:rPr>
                <w:rFonts w:ascii="Times New Roman" w:hAnsi="Times New Roman" w:cs="Times New Roman"/>
                <w:bCs/>
                <w:sz w:val="26"/>
                <w:szCs w:val="26"/>
              </w:rPr>
            </w:pPr>
            <w:r w:rsidRPr="0017423E">
              <w:rPr>
                <w:rFonts w:ascii="Times New Roman" w:eastAsia="Calibri" w:hAnsi="Times New Roman" w:cs="Times New Roman"/>
                <w:spacing w:val="-8"/>
                <w:sz w:val="26"/>
                <w:szCs w:val="26"/>
              </w:rPr>
              <w:t xml:space="preserve">4. Phạt tiền từ 10.000.000 đồng đến 15.000.000 đồng đối với hành vi </w:t>
            </w:r>
            <w:r w:rsidRPr="0017423E">
              <w:rPr>
                <w:rFonts w:ascii="Times New Roman" w:hAnsi="Times New Roman" w:cs="Times New Roman"/>
                <w:bCs/>
                <w:sz w:val="26"/>
                <w:szCs w:val="26"/>
              </w:rPr>
              <w:t>ứng dụng kết quả thực hiện nhiệm vụ khoa học và công nghệ không sử dụng ngân sách nhà nước vào sản xuất và đời sống, thuộc diện phải thẩm định theo quy định nhưng chưa có sự thẩm định của cơ quan quản lý nhà nước về khoa học và công nghệ có thẩm quyền.</w:t>
            </w:r>
          </w:p>
          <w:p w:rsidR="00762B3B" w:rsidRPr="0017423E" w:rsidRDefault="00762B3B" w:rsidP="00F92716">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5. Biện pháp khắc phục hậu quả:</w:t>
            </w:r>
          </w:p>
          <w:p w:rsidR="00762B3B" w:rsidRPr="0017423E" w:rsidRDefault="00762B3B" w:rsidP="00F92716">
            <w:pPr>
              <w:spacing w:before="120" w:after="120"/>
              <w:jc w:val="both"/>
              <w:rPr>
                <w:rFonts w:ascii="Times New Roman" w:hAnsi="Times New Roman" w:cs="Times New Roman"/>
                <w:spacing w:val="-4"/>
                <w:sz w:val="26"/>
                <w:szCs w:val="26"/>
              </w:rPr>
            </w:pPr>
            <w:r w:rsidRPr="0017423E">
              <w:rPr>
                <w:rFonts w:ascii="Times New Roman" w:hAnsi="Times New Roman" w:cs="Times New Roman"/>
                <w:spacing w:val="-4"/>
                <w:sz w:val="26"/>
                <w:szCs w:val="26"/>
              </w:rPr>
              <w:t xml:space="preserve">a) </w:t>
            </w:r>
            <w:r w:rsidRPr="0017423E">
              <w:rPr>
                <w:rFonts w:ascii="Times New Roman" w:eastAsia="Calibri" w:hAnsi="Times New Roman" w:cs="Times New Roman"/>
                <w:sz w:val="26"/>
                <w:szCs w:val="26"/>
              </w:rPr>
              <w:t>Buộc nộp lại số lợi bất hợp pháp có được do thực hiện hành vi vi phạm đối với hành vi quy định tại Khoản 2 Điều này;</w:t>
            </w:r>
          </w:p>
          <w:p w:rsidR="00E143F1" w:rsidRPr="00247745"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pacing w:val="-4"/>
                <w:sz w:val="26"/>
                <w:szCs w:val="26"/>
              </w:rPr>
              <w:t xml:space="preserve">b) Buộc tiêu hủy hàng hóa, vật phẩm </w:t>
            </w:r>
            <w:r w:rsidRPr="0017423E">
              <w:rPr>
                <w:rFonts w:ascii="Times New Roman" w:hAnsi="Times New Roman" w:cs="Times New Roman"/>
                <w:spacing w:val="-4"/>
                <w:sz w:val="26"/>
                <w:szCs w:val="26"/>
              </w:rPr>
              <w:lastRenderedPageBreak/>
              <w:t>gây hại cho sức khỏe con người, vật nuôi, cây trồng và môi trường, văn hóa phẩm có nội dung độc hại đối với hành vi quy định tại Khoản 4 Điều này.</w:t>
            </w:r>
          </w:p>
        </w:tc>
        <w:tc>
          <w:tcPr>
            <w:tcW w:w="851" w:type="dxa"/>
          </w:tcPr>
          <w:p w:rsidR="00E143F1" w:rsidRPr="000474BA" w:rsidRDefault="00E143F1" w:rsidP="00F92716">
            <w:pPr>
              <w:jc w:val="both"/>
              <w:rPr>
                <w:rFonts w:ascii="Times New Roman" w:hAnsi="Times New Roman" w:cs="Times New Roman"/>
                <w:color w:val="000000" w:themeColor="text1"/>
                <w:sz w:val="26"/>
                <w:szCs w:val="26"/>
              </w:rPr>
            </w:pPr>
          </w:p>
        </w:tc>
      </w:tr>
      <w:tr w:rsidR="00446AEB" w:rsidRPr="000474BA" w:rsidTr="00A0211F">
        <w:trPr>
          <w:trHeight w:val="3250"/>
        </w:trPr>
        <w:tc>
          <w:tcPr>
            <w:tcW w:w="4361" w:type="dxa"/>
          </w:tcPr>
          <w:p w:rsidR="00446AEB" w:rsidRPr="000474BA" w:rsidRDefault="00446AEB"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12.</w:t>
            </w:r>
            <w:r w:rsidRPr="000474BA">
              <w:rPr>
                <w:rFonts w:ascii="Times New Roman" w:eastAsia="Calibri" w:hAnsi="Times New Roman" w:cs="Times New Roman"/>
                <w:sz w:val="26"/>
                <w:szCs w:val="26"/>
              </w:rPr>
              <w:t xml:space="preserve"> </w:t>
            </w:r>
            <w:r w:rsidRPr="000474BA">
              <w:rPr>
                <w:rFonts w:ascii="Times New Roman" w:eastAsia="Calibri" w:hAnsi="Times New Roman" w:cs="Times New Roman"/>
                <w:b/>
                <w:sz w:val="26"/>
                <w:szCs w:val="26"/>
              </w:rPr>
              <w:t>Vi phạm quy định về đăng ký, quản lý, sử dụng Quỹ phát triển khoa học và công nghệ, ngân sách nhà nước</w:t>
            </w:r>
          </w:p>
          <w:p w:rsidR="00446AEB" w:rsidRPr="000474BA" w:rsidRDefault="00446AE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5.000.000 đồng đến 10.000.000 đồng đối với tổ chức thực hiện hành vi quản lý và sử dụng Quỹ phát triển khoa học và công nghệ không đúng nội dung đã đăng ký.</w:t>
            </w:r>
          </w:p>
          <w:p w:rsidR="00446AEB" w:rsidRPr="000474BA" w:rsidRDefault="00446AEB"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spacing w:val="-4"/>
                <w:sz w:val="26"/>
                <w:szCs w:val="26"/>
              </w:rPr>
              <w:t>2. Phạt tiền từ 10.000.000 đồng đến 15.000.000 đồng đối với tổ chức thực hiện hành vi thành lập Quỹ phát triển khoa học và công nghệ không đăng ký hoạt động.</w:t>
            </w:r>
          </w:p>
          <w:p w:rsidR="00446AEB" w:rsidRPr="000474BA" w:rsidRDefault="00446AE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3. Phạt tiền từ 15.000.000 đồng đến 20.000.000 đồng đối với tổ chức sử dụng Quỹ phát triển khoa học và công nghệ trái với nội dung đã đăng ký để thu lợi bất chính.</w:t>
            </w:r>
          </w:p>
          <w:p w:rsidR="00446AEB" w:rsidRPr="000474BA" w:rsidRDefault="00446AE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4. Phạt tiền từ 20.000.000 đồng đến 30.000.000 đồng đối với tổ chức thực hiện hành vi chiếm dụng, không hoàn trả đúng thời hạn kinh phí tài trợ từ ngân sách nhà nước hoặc Quỹ phát triển khoa học và công nghệ mà không </w:t>
            </w:r>
            <w:r w:rsidRPr="000474BA">
              <w:rPr>
                <w:rFonts w:ascii="Times New Roman" w:eastAsia="Calibri" w:hAnsi="Times New Roman" w:cs="Times New Roman"/>
                <w:sz w:val="26"/>
                <w:szCs w:val="26"/>
              </w:rPr>
              <w:lastRenderedPageBreak/>
              <w:t>có lý do chính đáng.</w:t>
            </w:r>
          </w:p>
          <w:p w:rsidR="00446AEB" w:rsidRPr="000474BA" w:rsidRDefault="00446AEB"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spacing w:val="-4"/>
                <w:sz w:val="26"/>
                <w:szCs w:val="26"/>
              </w:rPr>
              <w:t xml:space="preserve">5. Biện pháp khắc phục hậu quả: </w:t>
            </w:r>
          </w:p>
          <w:p w:rsidR="00446AEB" w:rsidRPr="000474BA" w:rsidRDefault="00446AEB"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spacing w:val="-4"/>
                <w:sz w:val="26"/>
                <w:szCs w:val="26"/>
              </w:rPr>
              <w:t>a) Buộc nộp lại số lợi bất hợp pháp có được do thực hiện hành vi quy định tại Khoản 3 Điều này;</w:t>
            </w:r>
          </w:p>
          <w:p w:rsidR="00446AEB" w:rsidRPr="000474BA" w:rsidRDefault="00446AEB"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spacing w:val="-4"/>
                <w:sz w:val="26"/>
                <w:szCs w:val="26"/>
              </w:rPr>
              <w:t>b) Buộc hoàn trả số kinh phí bị chiếm dụng, không hoàn trả đúng hạn.</w:t>
            </w:r>
          </w:p>
          <w:p w:rsidR="00446AEB" w:rsidRPr="000474BA" w:rsidRDefault="00446AEB" w:rsidP="00F92716">
            <w:pPr>
              <w:jc w:val="both"/>
              <w:rPr>
                <w:rFonts w:ascii="Times New Roman" w:hAnsi="Times New Roman" w:cs="Times New Roman"/>
                <w:sz w:val="26"/>
                <w:szCs w:val="26"/>
              </w:rPr>
            </w:pPr>
          </w:p>
        </w:tc>
        <w:tc>
          <w:tcPr>
            <w:tcW w:w="3969" w:type="dxa"/>
          </w:tcPr>
          <w:p w:rsidR="00446AEB" w:rsidRPr="000474BA" w:rsidRDefault="00446AEB" w:rsidP="00F92716">
            <w:pPr>
              <w:spacing w:before="80" w:after="120"/>
              <w:jc w:val="both"/>
              <w:rPr>
                <w:rFonts w:ascii="Times New Roman" w:eastAsia="Calibri" w:hAnsi="Times New Roman" w:cs="Times New Roman"/>
                <w:b/>
                <w:color w:val="000000" w:themeColor="text1"/>
                <w:sz w:val="26"/>
                <w:szCs w:val="26"/>
              </w:rPr>
            </w:pPr>
            <w:r w:rsidRPr="000474BA">
              <w:rPr>
                <w:rFonts w:ascii="Times New Roman" w:eastAsia="Calibri" w:hAnsi="Times New Roman" w:cs="Times New Roman"/>
                <w:b/>
                <w:color w:val="000000" w:themeColor="text1"/>
                <w:sz w:val="26"/>
                <w:szCs w:val="26"/>
              </w:rPr>
              <w:lastRenderedPageBreak/>
              <w:t>Điều 12. Vi phạm quy định về đăng ký, quản lý, sử dụng Quỹ phát triển khoa học và công nghệ</w:t>
            </w:r>
          </w:p>
          <w:p w:rsidR="00446AEB" w:rsidRPr="000474BA" w:rsidRDefault="00446AEB" w:rsidP="00F92716">
            <w:pPr>
              <w:spacing w:before="8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1. Phạt tiền từ 1.000.000 đồng đến 3.000.000 đồng đối với cá nhân; phạt tiền từ 2.000.000 đồng đến 6.000.000 đồng đối với tổ chức thành lập Quỹ phát triển khoa học và công nghệ có một trong các hành vi sau đây:</w:t>
            </w:r>
          </w:p>
          <w:p w:rsidR="00446AEB" w:rsidRPr="000474BA" w:rsidRDefault="00446AEB" w:rsidP="00F92716">
            <w:pPr>
              <w:spacing w:before="14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 a) Không thông báo việc thành lập Quỹ phát triển khoa học và công nghệ với cơ quản quản lý nhà nước về khoa học và công nghệ theo quy định;</w:t>
            </w:r>
          </w:p>
          <w:p w:rsidR="00446AEB" w:rsidRPr="000474BA" w:rsidRDefault="00446AEB" w:rsidP="00F92716">
            <w:pPr>
              <w:spacing w:before="14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b) Không báo cáo </w:t>
            </w:r>
            <w:r w:rsidRPr="000474BA">
              <w:rPr>
                <w:rFonts w:ascii="Times New Roman" w:hAnsi="Times New Roman" w:cs="Times New Roman"/>
                <w:color w:val="000000" w:themeColor="text1"/>
                <w:sz w:val="26"/>
                <w:szCs w:val="26"/>
                <w:lang w:val="it-IT"/>
              </w:rPr>
              <w:t xml:space="preserve">việc trích, sử dụng Quỹ </w:t>
            </w:r>
            <w:r w:rsidRPr="000474BA">
              <w:rPr>
                <w:rFonts w:ascii="Times New Roman" w:eastAsia="Calibri" w:hAnsi="Times New Roman" w:cs="Times New Roman"/>
                <w:color w:val="000000" w:themeColor="text1"/>
                <w:sz w:val="26"/>
                <w:szCs w:val="26"/>
              </w:rPr>
              <w:t xml:space="preserve">phát triển khoa học và công nghệ </w:t>
            </w:r>
            <w:r w:rsidRPr="000474BA">
              <w:rPr>
                <w:rFonts w:ascii="Times New Roman" w:hAnsi="Times New Roman" w:cs="Times New Roman"/>
                <w:color w:val="000000" w:themeColor="text1"/>
                <w:sz w:val="26"/>
                <w:szCs w:val="26"/>
                <w:lang w:val="it-IT"/>
              </w:rPr>
              <w:t>theo quy định.</w:t>
            </w:r>
          </w:p>
          <w:p w:rsidR="00446AEB" w:rsidRPr="000474BA" w:rsidRDefault="00446AEB" w:rsidP="00F92716">
            <w:pPr>
              <w:spacing w:before="12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 xml:space="preserve">2. Phạt tiền từ 2.000.000 đồng đến 4.000.000 đồng đối với cá nhân; phạt tiền từ 4.000.000 đồng đến 8.000.000 đồng đối với tổ chức thành lập Quỹ phát triển khoa học và công nghệ có một trong các </w:t>
            </w:r>
            <w:r w:rsidRPr="000474BA">
              <w:rPr>
                <w:rFonts w:ascii="Times New Roman" w:eastAsia="Calibri" w:hAnsi="Times New Roman" w:cs="Times New Roman"/>
                <w:color w:val="000000" w:themeColor="text1"/>
                <w:sz w:val="26"/>
                <w:szCs w:val="26"/>
              </w:rPr>
              <w:lastRenderedPageBreak/>
              <w:t>hành vi sau đây:</w:t>
            </w:r>
          </w:p>
          <w:p w:rsidR="00446AEB" w:rsidRPr="000474BA" w:rsidRDefault="00446AEB" w:rsidP="00F92716">
            <w:pPr>
              <w:spacing w:before="120" w:after="120"/>
              <w:jc w:val="both"/>
              <w:rPr>
                <w:rFonts w:ascii="Times New Roman" w:hAnsi="Times New Roman" w:cs="Times New Roman"/>
                <w:color w:val="000000" w:themeColor="text1"/>
                <w:spacing w:val="-4"/>
                <w:sz w:val="26"/>
                <w:szCs w:val="26"/>
                <w:lang w:val="sv-SE"/>
              </w:rPr>
            </w:pPr>
            <w:r w:rsidRPr="000474BA">
              <w:rPr>
                <w:rFonts w:ascii="Times New Roman" w:eastAsia="Calibri" w:hAnsi="Times New Roman" w:cs="Times New Roman"/>
                <w:color w:val="000000" w:themeColor="text1"/>
                <w:sz w:val="26"/>
                <w:szCs w:val="26"/>
              </w:rPr>
              <w:t>a) Không</w:t>
            </w:r>
            <w:r w:rsidRPr="000474BA">
              <w:rPr>
                <w:rFonts w:ascii="Times New Roman" w:hAnsi="Times New Roman" w:cs="Times New Roman"/>
                <w:color w:val="000000" w:themeColor="text1"/>
                <w:spacing w:val="-4"/>
                <w:sz w:val="26"/>
                <w:szCs w:val="26"/>
                <w:lang w:val="sv-SE"/>
              </w:rPr>
              <w:t xml:space="preserve"> có quy chế đề xuất, xác định nhiệm vụ, tổ chức thực hiện và đánh giá nghiệm thu các nhiệm vụ khoa học và công nghệ của tổ chức;</w:t>
            </w:r>
          </w:p>
          <w:p w:rsidR="00446AEB" w:rsidRPr="000474BA" w:rsidRDefault="00446AEB" w:rsidP="00F92716">
            <w:pPr>
              <w:spacing w:before="120" w:after="120"/>
              <w:jc w:val="both"/>
              <w:rPr>
                <w:rFonts w:ascii="Times New Roman" w:eastAsia="Calibri" w:hAnsi="Times New Roman" w:cs="Times New Roman"/>
                <w:color w:val="000000" w:themeColor="text1"/>
                <w:sz w:val="26"/>
                <w:szCs w:val="26"/>
              </w:rPr>
            </w:pPr>
            <w:r w:rsidRPr="000474BA">
              <w:rPr>
                <w:rFonts w:ascii="Times New Roman" w:hAnsi="Times New Roman" w:cs="Times New Roman"/>
                <w:color w:val="000000" w:themeColor="text1"/>
                <w:spacing w:val="-4"/>
                <w:sz w:val="26"/>
                <w:szCs w:val="26"/>
                <w:lang w:val="sv-SE"/>
              </w:rPr>
              <w:t xml:space="preserve">b) Không có quy chế chi tiêu, sử dụng quỹ phát triển khoa học và công nghệ của tổ chức. </w:t>
            </w:r>
          </w:p>
          <w:p w:rsidR="00446AEB" w:rsidRPr="000474BA" w:rsidRDefault="00446AEB" w:rsidP="00F92716">
            <w:pPr>
              <w:spacing w:before="12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3. Phạt tiền từ 3.000.000 đồng đến 6.000.000 đồng đối với cá nhân; phạt tiền từ 6.000.000 đồng đến 12.000.000 đồng đối với tổ chức có hành vi quản lý và sử dụng Quỹ phát triển khoa học và công nghệ không đúng nội dung đã đăng ký.</w:t>
            </w:r>
          </w:p>
          <w:p w:rsidR="00446AEB" w:rsidRPr="000474BA" w:rsidRDefault="00446AEB" w:rsidP="00F92716">
            <w:pPr>
              <w:spacing w:before="12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4. Phạt tiền từ 4.000.000 đồng đến 8.000.000 đồng đối với cá nhân; phạt tiền từ 8.000.000 đồng đến 16.000.000 đồng đối với tổ chức có hành vi thành lập Quỹ phát triển khoa học và công nghệ không đăng ký hoạt động.</w:t>
            </w:r>
          </w:p>
          <w:p w:rsidR="00446AEB" w:rsidRPr="000474BA" w:rsidRDefault="00446AEB" w:rsidP="00F92716">
            <w:pPr>
              <w:spacing w:before="120" w:after="120"/>
              <w:jc w:val="both"/>
              <w:rPr>
                <w:rFonts w:ascii="Times New Roman" w:eastAsia="Calibri" w:hAnsi="Times New Roman" w:cs="Times New Roman"/>
                <w:color w:val="000000" w:themeColor="text1"/>
                <w:spacing w:val="-6"/>
                <w:sz w:val="26"/>
                <w:szCs w:val="26"/>
              </w:rPr>
            </w:pPr>
            <w:r w:rsidRPr="000474BA">
              <w:rPr>
                <w:rFonts w:ascii="Times New Roman" w:eastAsia="Calibri" w:hAnsi="Times New Roman" w:cs="Times New Roman"/>
                <w:color w:val="000000" w:themeColor="text1"/>
                <w:spacing w:val="-6"/>
                <w:sz w:val="26"/>
                <w:szCs w:val="26"/>
              </w:rPr>
              <w:t xml:space="preserve">5. Phạt tiền từ 10.000.000 đồng đến 15.000.000 đồng đối với cá nhân; phạt tiền từ 20.000.000 đồng đến 30.000.000 đồng đối với tổ chức không hoàn trả đúng thời hạn kinh phí tài trợ từ Quỹ phát triển khoa học và công nghệ hình thành từ nguồn vốn của ngân sách nhà nước mà </w:t>
            </w:r>
            <w:r w:rsidRPr="000474BA">
              <w:rPr>
                <w:rFonts w:ascii="Times New Roman" w:eastAsia="Calibri" w:hAnsi="Times New Roman" w:cs="Times New Roman"/>
                <w:color w:val="000000" w:themeColor="text1"/>
                <w:spacing w:val="-6"/>
                <w:sz w:val="26"/>
                <w:szCs w:val="26"/>
              </w:rPr>
              <w:lastRenderedPageBreak/>
              <w:t>không có sự đồng ý của cơ quan nhà nước có thẩm quyền.</w:t>
            </w:r>
          </w:p>
          <w:p w:rsidR="00446AEB" w:rsidRPr="000474BA" w:rsidRDefault="00446AEB" w:rsidP="00F92716">
            <w:pPr>
              <w:spacing w:before="12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pacing w:val="-4"/>
                <w:sz w:val="26"/>
                <w:szCs w:val="26"/>
              </w:rPr>
              <w:t>6</w:t>
            </w:r>
            <w:r w:rsidRPr="000474BA">
              <w:rPr>
                <w:rFonts w:ascii="Times New Roman" w:eastAsia="Calibri" w:hAnsi="Times New Roman" w:cs="Times New Roman"/>
                <w:color w:val="000000" w:themeColor="text1"/>
                <w:sz w:val="26"/>
                <w:szCs w:val="26"/>
              </w:rPr>
              <w:t>. Phạt tiền từ 30.000.000 đồng đến 40.000.000 đồng đối với tổ chức thuộc diện phải lập Quỹ phát triển khoa học và công nghệ trích không đủ tỷ lệ tối thiểu quy định cho Quỹ phát triển khoa học và công nghệ.</w:t>
            </w:r>
          </w:p>
          <w:p w:rsidR="00446AEB" w:rsidRPr="000474BA" w:rsidRDefault="00446AEB" w:rsidP="00F92716">
            <w:pPr>
              <w:spacing w:before="120" w:after="120"/>
              <w:jc w:val="both"/>
              <w:rPr>
                <w:rFonts w:ascii="Times New Roman" w:eastAsia="Calibri" w:hAnsi="Times New Roman" w:cs="Times New Roman"/>
                <w:color w:val="000000" w:themeColor="text1"/>
                <w:sz w:val="26"/>
                <w:szCs w:val="26"/>
              </w:rPr>
            </w:pPr>
            <w:r w:rsidRPr="000474BA">
              <w:rPr>
                <w:rFonts w:ascii="Times New Roman" w:eastAsia="Calibri" w:hAnsi="Times New Roman" w:cs="Times New Roman"/>
                <w:color w:val="000000" w:themeColor="text1"/>
                <w:sz w:val="26"/>
                <w:szCs w:val="26"/>
              </w:rPr>
              <w:t>7. Phạt tiền từ 40.000.000 đồng đến 50.000.000 đồng đối với tổ chức thuộc diện phải lập Quỹ phát triển khoa học và công nghệ không trích từ thu nhập tính thuế thu nhập doanh nghiệp để lập Quỹ phát triển khoa học và công nghệ.</w:t>
            </w:r>
          </w:p>
          <w:p w:rsidR="00446AEB" w:rsidRPr="000474BA" w:rsidRDefault="00446AEB" w:rsidP="00F92716">
            <w:pPr>
              <w:spacing w:before="12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8. Biện pháp khắc phục hậu quả:</w:t>
            </w:r>
          </w:p>
          <w:p w:rsidR="00446AEB" w:rsidRPr="000474BA" w:rsidRDefault="00446AEB" w:rsidP="00F92716">
            <w:pPr>
              <w:spacing w:before="120" w:after="120"/>
              <w:jc w:val="both"/>
              <w:rPr>
                <w:rFonts w:ascii="Times New Roman" w:eastAsia="Calibri" w:hAnsi="Times New Roman" w:cs="Times New Roman"/>
                <w:color w:val="000000" w:themeColor="text1"/>
                <w:spacing w:val="-4"/>
                <w:sz w:val="26"/>
                <w:szCs w:val="26"/>
              </w:rPr>
            </w:pPr>
            <w:r w:rsidRPr="000474BA">
              <w:rPr>
                <w:rFonts w:ascii="Times New Roman" w:eastAsia="Calibri" w:hAnsi="Times New Roman" w:cs="Times New Roman"/>
                <w:color w:val="000000" w:themeColor="text1"/>
                <w:spacing w:val="-4"/>
                <w:sz w:val="26"/>
                <w:szCs w:val="26"/>
              </w:rPr>
              <w:t>a) Buộc hoàn trả số kinh phí bị chiếm dụng, không hoàn trả đúng hạn quy định tại Khoả</w:t>
            </w:r>
            <w:r w:rsidRPr="000474BA">
              <w:rPr>
                <w:rFonts w:ascii="Times New Roman" w:hAnsi="Times New Roman" w:cs="Times New Roman"/>
                <w:color w:val="000000" w:themeColor="text1"/>
                <w:spacing w:val="-4"/>
                <w:sz w:val="26"/>
                <w:szCs w:val="26"/>
              </w:rPr>
              <w:t>n 5</w:t>
            </w:r>
            <w:r w:rsidRPr="000474BA">
              <w:rPr>
                <w:rFonts w:ascii="Times New Roman" w:eastAsia="Calibri" w:hAnsi="Times New Roman" w:cs="Times New Roman"/>
                <w:color w:val="000000" w:themeColor="text1"/>
                <w:spacing w:val="-4"/>
                <w:sz w:val="26"/>
                <w:szCs w:val="26"/>
              </w:rPr>
              <w:t xml:space="preserve"> Điều này;</w:t>
            </w:r>
          </w:p>
          <w:p w:rsidR="00446AEB" w:rsidRPr="000474BA" w:rsidRDefault="00446AEB" w:rsidP="00F92716">
            <w:pPr>
              <w:jc w:val="both"/>
              <w:rPr>
                <w:rFonts w:ascii="Times New Roman" w:hAnsi="Times New Roman" w:cs="Times New Roman"/>
                <w:color w:val="000000" w:themeColor="text1"/>
                <w:sz w:val="26"/>
                <w:szCs w:val="26"/>
              </w:rPr>
            </w:pPr>
            <w:r w:rsidRPr="000474BA">
              <w:rPr>
                <w:rFonts w:ascii="Times New Roman" w:eastAsia="Calibri" w:hAnsi="Times New Roman" w:cs="Times New Roman"/>
                <w:color w:val="000000" w:themeColor="text1"/>
                <w:spacing w:val="-4"/>
                <w:sz w:val="26"/>
                <w:szCs w:val="26"/>
              </w:rPr>
              <w:t>b) Buộc nộp lại số lợi bất hợp pháp do thực hiện hành vi vi phạm đối với hành vi quy định tại Khoả</w:t>
            </w:r>
            <w:r w:rsidRPr="000474BA">
              <w:rPr>
                <w:rFonts w:ascii="Times New Roman" w:hAnsi="Times New Roman" w:cs="Times New Roman"/>
                <w:color w:val="000000" w:themeColor="text1"/>
                <w:spacing w:val="-4"/>
                <w:sz w:val="26"/>
                <w:szCs w:val="26"/>
              </w:rPr>
              <w:t>n 5</w:t>
            </w:r>
            <w:r w:rsidRPr="000474BA">
              <w:rPr>
                <w:rFonts w:ascii="Times New Roman" w:eastAsia="Calibri" w:hAnsi="Times New Roman" w:cs="Times New Roman"/>
                <w:color w:val="000000" w:themeColor="text1"/>
                <w:spacing w:val="-4"/>
                <w:sz w:val="26"/>
                <w:szCs w:val="26"/>
              </w:rPr>
              <w:t xml:space="preserve"> Điều này (nếu có).</w:t>
            </w:r>
          </w:p>
        </w:tc>
        <w:tc>
          <w:tcPr>
            <w:tcW w:w="4111" w:type="dxa"/>
          </w:tcPr>
          <w:p w:rsidR="00446AEB" w:rsidRPr="003275E2" w:rsidRDefault="00446AEB" w:rsidP="0067029D">
            <w:pPr>
              <w:spacing w:before="60" w:after="120"/>
              <w:jc w:val="both"/>
              <w:rPr>
                <w:rFonts w:ascii="Times New Roman" w:hAnsi="Times New Roman" w:cs="Times New Roman"/>
                <w:b/>
                <w:sz w:val="28"/>
                <w:szCs w:val="28"/>
              </w:rPr>
            </w:pPr>
            <w:r w:rsidRPr="003275E2">
              <w:rPr>
                <w:rFonts w:ascii="Times New Roman" w:hAnsi="Times New Roman" w:cs="Times New Roman"/>
                <w:b/>
                <w:sz w:val="28"/>
                <w:szCs w:val="28"/>
              </w:rPr>
              <w:lastRenderedPageBreak/>
              <w:t xml:space="preserve">Điều 12. Vi phạm quy định về chuyển giao, chuyển nhượng, cung cấp thông tin về kết quả hoạt động khoa học và công nghệ </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1. Phạt tiền từ 5.000.000 đồng đến 15.000.000 đồng đối với một trong các hành vi sau đây:</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a) Chuyển giao kết quả hoạt động khoa học và công nghệ khi chưa được chủ sở hữu kết quả đó đồng ý;</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b) Cung cấp nhằm mục đích vụ lợi các thông tin, tư liệu có được từ dịch vụ phân tích, kiểm nghiệm, tư vấn, giám định khi chưa được chủ sở hữu các thông tin, tư liệu đó đồng ý;</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 xml:space="preserve">c) Tạo ra thông tin không đúng sự thật hoặc lợi dụng cung cấp thông tin về kết quả hoạt động khoa học và công nghệ của mình gây ảnh hưởng đến quyền và lợi ích hợp </w:t>
            </w:r>
            <w:r w:rsidRPr="003275E2">
              <w:rPr>
                <w:rFonts w:ascii="Times New Roman" w:hAnsi="Times New Roman" w:cs="Times New Roman"/>
                <w:sz w:val="28"/>
                <w:szCs w:val="28"/>
              </w:rPr>
              <w:lastRenderedPageBreak/>
              <w:t>pháp của tổ chức, cá nhân khác.</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 xml:space="preserve">2. Biện pháp khắc phục hậu quả: </w:t>
            </w:r>
          </w:p>
          <w:p w:rsidR="00446AEB" w:rsidRPr="003275E2" w:rsidRDefault="00446AEB" w:rsidP="0067029D">
            <w:pPr>
              <w:spacing w:before="60" w:after="120"/>
              <w:jc w:val="both"/>
              <w:rPr>
                <w:rFonts w:ascii="Times New Roman" w:hAnsi="Times New Roman" w:cs="Times New Roman"/>
                <w:sz w:val="28"/>
                <w:szCs w:val="28"/>
              </w:rPr>
            </w:pPr>
            <w:r w:rsidRPr="003275E2">
              <w:rPr>
                <w:rFonts w:ascii="Times New Roman" w:hAnsi="Times New Roman" w:cs="Times New Roman"/>
                <w:sz w:val="28"/>
                <w:szCs w:val="28"/>
              </w:rPr>
              <w:t>Buộc nộp lại số lợi bất hợp pháp có được do thực hiện hành vi quy định tại Khoản 1 Điều này.</w:t>
            </w:r>
          </w:p>
          <w:p w:rsidR="00446AEB" w:rsidRPr="003275E2" w:rsidRDefault="00446AEB" w:rsidP="0067029D">
            <w:pPr>
              <w:rPr>
                <w:rFonts w:ascii="Times New Roman" w:hAnsi="Times New Roman" w:cs="Times New Roman"/>
              </w:rPr>
            </w:pPr>
          </w:p>
          <w:p w:rsidR="00446AEB" w:rsidRPr="000474BA" w:rsidRDefault="00446AEB" w:rsidP="00F92716">
            <w:pPr>
              <w:spacing w:before="80" w:after="120"/>
              <w:jc w:val="both"/>
              <w:rPr>
                <w:rFonts w:ascii="Times New Roman" w:eastAsia="Calibri" w:hAnsi="Times New Roman" w:cs="Times New Roman"/>
                <w:b/>
                <w:color w:val="000000" w:themeColor="text1"/>
                <w:sz w:val="26"/>
                <w:szCs w:val="26"/>
              </w:rPr>
            </w:pPr>
          </w:p>
        </w:tc>
        <w:tc>
          <w:tcPr>
            <w:tcW w:w="851" w:type="dxa"/>
          </w:tcPr>
          <w:p w:rsidR="00446AEB" w:rsidRPr="000474BA" w:rsidRDefault="00446AEB" w:rsidP="00F92716">
            <w:pPr>
              <w:spacing w:before="80" w:after="120"/>
              <w:jc w:val="both"/>
              <w:rPr>
                <w:rFonts w:ascii="Times New Roman" w:eastAsia="Calibri" w:hAnsi="Times New Roman" w:cs="Times New Roman"/>
                <w:b/>
                <w:color w:val="000000" w:themeColor="text1"/>
                <w:sz w:val="26"/>
                <w:szCs w:val="26"/>
              </w:rPr>
            </w:pPr>
          </w:p>
        </w:tc>
      </w:tr>
      <w:tr w:rsidR="00F92716" w:rsidRPr="000474BA" w:rsidTr="00A0211F">
        <w:tc>
          <w:tcPr>
            <w:tcW w:w="4361" w:type="dxa"/>
          </w:tcPr>
          <w:p w:rsidR="00E143F1" w:rsidRPr="000474BA" w:rsidRDefault="00E143F1"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13.</w:t>
            </w:r>
            <w:r w:rsidRPr="000474BA">
              <w:rPr>
                <w:rFonts w:ascii="Times New Roman" w:eastAsia="Calibri" w:hAnsi="Times New Roman" w:cs="Times New Roman"/>
                <w:sz w:val="26"/>
                <w:szCs w:val="26"/>
              </w:rPr>
              <w:t xml:space="preserve"> </w:t>
            </w:r>
            <w:r w:rsidRPr="000474BA">
              <w:rPr>
                <w:rFonts w:ascii="Times New Roman" w:eastAsia="Calibri" w:hAnsi="Times New Roman" w:cs="Times New Roman"/>
                <w:b/>
                <w:sz w:val="26"/>
                <w:szCs w:val="26"/>
              </w:rPr>
              <w:t>Vi phạm quy định về đặt và tặng giải thưởng về khoa học và công nghệ</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1. Phạt tiền từ 10.000.000 đồng đến 15.000.000 đồng đối với cá nhân, phạt tiền từ 20.000.000 đồng đến </w:t>
            </w:r>
            <w:r w:rsidRPr="000474BA">
              <w:rPr>
                <w:rFonts w:ascii="Times New Roman" w:eastAsia="Calibri" w:hAnsi="Times New Roman" w:cs="Times New Roman"/>
                <w:sz w:val="26"/>
                <w:szCs w:val="26"/>
              </w:rPr>
              <w:lastRenderedPageBreak/>
              <w:t>30.000.000 đồng đối với tổ chức thực hiện một trong các hành vi sau đây:</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Đặt, tặng giải thưởng về khoa học và công nghệ để vụ lợi;</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Đặt giải thưởng khoa học và công nghệ có nội dung khuyến khích nghiên cứu khoa học vi phạm pháp luật.</w:t>
            </w:r>
          </w:p>
          <w:p w:rsidR="00E143F1" w:rsidRPr="000474BA"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2. Biện pháp khắc phục hậu quả: </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Buộc nộp lại số lợi bất hợp pháp có được do thực hiện hành vi vi phạm quy định tại Điểm a Khoản 1 Điều này.</w:t>
            </w:r>
          </w:p>
        </w:tc>
        <w:tc>
          <w:tcPr>
            <w:tcW w:w="3969" w:type="dxa"/>
          </w:tcPr>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lastRenderedPageBreak/>
              <w:t>Không sửa đổi</w:t>
            </w:r>
          </w:p>
        </w:tc>
        <w:tc>
          <w:tcPr>
            <w:tcW w:w="4111" w:type="dxa"/>
          </w:tcPr>
          <w:p w:rsidR="00762B3B" w:rsidRPr="0017423E" w:rsidRDefault="00762B3B" w:rsidP="00F92716">
            <w:pPr>
              <w:spacing w:before="120" w:after="120"/>
              <w:jc w:val="both"/>
              <w:rPr>
                <w:rFonts w:ascii="Times New Roman" w:eastAsia="Calibri" w:hAnsi="Times New Roman" w:cs="Times New Roman"/>
                <w:b/>
                <w:sz w:val="26"/>
                <w:szCs w:val="26"/>
              </w:rPr>
            </w:pPr>
            <w:r w:rsidRPr="0017423E">
              <w:rPr>
                <w:rFonts w:ascii="Times New Roman" w:eastAsia="Calibri" w:hAnsi="Times New Roman" w:cs="Times New Roman"/>
                <w:b/>
                <w:sz w:val="26"/>
                <w:szCs w:val="26"/>
              </w:rPr>
              <w:t xml:space="preserve">Điều 13. Vi phạm quy định về đăng ký, quản lý, sử dụng Quỹ phát triển khoa học và công nghệ </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1. Phạt tiền từ 1.000.000 đồng đến 3.000.000 đồng đối với một trong các hành vi sau đây:</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lastRenderedPageBreak/>
              <w:t>a) Không thông báo việc thành lập Quỹ phát triển khoa học và công nghệ với cơ quan quản lý nhà nước về khoa học và công nghệ theo quy định;</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b) Không báo cáo </w:t>
            </w:r>
            <w:r w:rsidRPr="0017423E">
              <w:rPr>
                <w:rFonts w:ascii="Times New Roman" w:hAnsi="Times New Roman" w:cs="Times New Roman"/>
                <w:sz w:val="26"/>
                <w:szCs w:val="26"/>
                <w:lang w:val="it-IT"/>
              </w:rPr>
              <w:t xml:space="preserve">việc trích, sử dụng Quỹ </w:t>
            </w:r>
            <w:r w:rsidRPr="0017423E">
              <w:rPr>
                <w:rFonts w:ascii="Times New Roman" w:eastAsia="Calibri" w:hAnsi="Times New Roman" w:cs="Times New Roman"/>
                <w:sz w:val="26"/>
                <w:szCs w:val="26"/>
              </w:rPr>
              <w:t xml:space="preserve">phát triển khoa học và công nghệ </w:t>
            </w:r>
            <w:r w:rsidRPr="0017423E">
              <w:rPr>
                <w:rFonts w:ascii="Times New Roman" w:hAnsi="Times New Roman" w:cs="Times New Roman"/>
                <w:sz w:val="26"/>
                <w:szCs w:val="26"/>
                <w:lang w:val="it-IT"/>
              </w:rPr>
              <w:t>theo quy định.</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2. Phạt tiền từ </w:t>
            </w:r>
            <w:r w:rsidRPr="0017423E">
              <w:rPr>
                <w:rFonts w:ascii="Times New Roman" w:eastAsia="Calibri" w:hAnsi="Times New Roman" w:cs="Times New Roman"/>
                <w:sz w:val="26"/>
                <w:szCs w:val="26"/>
                <w:lang w:val="vi-VN"/>
              </w:rPr>
              <w:t>3</w:t>
            </w:r>
            <w:r w:rsidRPr="0017423E">
              <w:rPr>
                <w:rFonts w:ascii="Times New Roman" w:eastAsia="Calibri" w:hAnsi="Times New Roman" w:cs="Times New Roman"/>
                <w:sz w:val="26"/>
                <w:szCs w:val="26"/>
              </w:rPr>
              <w:t>.000.000 đồng đến 5.000.000 đồng đối với một trong các hành vi sau đây:</w:t>
            </w:r>
          </w:p>
          <w:p w:rsidR="00762B3B" w:rsidRPr="0017423E" w:rsidRDefault="00762B3B" w:rsidP="00F92716">
            <w:pPr>
              <w:spacing w:before="120" w:after="120"/>
              <w:jc w:val="both"/>
              <w:rPr>
                <w:rFonts w:ascii="Times New Roman" w:hAnsi="Times New Roman" w:cs="Times New Roman"/>
                <w:spacing w:val="-4"/>
                <w:sz w:val="26"/>
                <w:szCs w:val="26"/>
                <w:lang w:val="sv-SE"/>
              </w:rPr>
            </w:pPr>
            <w:r w:rsidRPr="0017423E">
              <w:rPr>
                <w:rFonts w:ascii="Times New Roman" w:eastAsia="Calibri" w:hAnsi="Times New Roman" w:cs="Times New Roman"/>
                <w:sz w:val="26"/>
                <w:szCs w:val="26"/>
              </w:rPr>
              <w:t>a) Không</w:t>
            </w:r>
            <w:r w:rsidRPr="0017423E">
              <w:rPr>
                <w:rFonts w:ascii="Times New Roman" w:hAnsi="Times New Roman" w:cs="Times New Roman"/>
                <w:spacing w:val="-4"/>
                <w:sz w:val="26"/>
                <w:szCs w:val="26"/>
                <w:lang w:val="sv-SE"/>
              </w:rPr>
              <w:t xml:space="preserve"> có quy chế quản lý nhiệm vụ khoa học và công nghệ của tổ chức;</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hAnsi="Times New Roman" w:cs="Times New Roman"/>
                <w:spacing w:val="-4"/>
                <w:sz w:val="26"/>
                <w:szCs w:val="26"/>
                <w:lang w:val="sv-SE"/>
              </w:rPr>
              <w:t xml:space="preserve">b) Không có quy chế quản lý, sử dụng Quỹ phát triển khoa học và công nghệ của tổ chức. </w:t>
            </w:r>
          </w:p>
          <w:p w:rsidR="00762B3B" w:rsidRPr="0017423E" w:rsidRDefault="00762B3B" w:rsidP="00F92716">
            <w:pPr>
              <w:spacing w:before="120" w:after="120"/>
              <w:jc w:val="both"/>
              <w:rPr>
                <w:rFonts w:ascii="Times New Roman" w:eastAsia="Calibri" w:hAnsi="Times New Roman" w:cs="Times New Roman"/>
                <w:spacing w:val="-2"/>
                <w:sz w:val="26"/>
                <w:szCs w:val="26"/>
              </w:rPr>
            </w:pPr>
            <w:r w:rsidRPr="0017423E">
              <w:rPr>
                <w:rFonts w:ascii="Times New Roman" w:eastAsia="Calibri" w:hAnsi="Times New Roman" w:cs="Times New Roman"/>
                <w:spacing w:val="-2"/>
                <w:sz w:val="26"/>
                <w:szCs w:val="26"/>
              </w:rPr>
              <w:t>3. Phạt tiền từ 5.000.000 đồng đến 10.000.000 đồng đối với hành vi quản lý và sử dụng Quỹ phát triển khoa học và công nghệ không đúng nội dung đã đăng ký.</w:t>
            </w:r>
          </w:p>
          <w:p w:rsidR="00762B3B" w:rsidRPr="0017423E" w:rsidRDefault="00762B3B" w:rsidP="00F92716">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4. Phạt tiền từ 10.000.000 đồng đến 20.000.000 đồng đối với hành vi thành lập Quỹ phát triển khoa học và công nghệ nhưng không đăng ký hoạt động.</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 xml:space="preserve">5. Phạt tiền từ 20.000.000 đồng đến 30.000.000 đồng đối với hành vi không hoàn trả đúng thời hạn kinh phí cho </w:t>
            </w:r>
            <w:r w:rsidRPr="0017423E">
              <w:rPr>
                <w:rFonts w:ascii="Times New Roman" w:eastAsia="Calibri" w:hAnsi="Times New Roman" w:cs="Times New Roman"/>
                <w:spacing w:val="-6"/>
                <w:sz w:val="26"/>
                <w:szCs w:val="26"/>
              </w:rPr>
              <w:lastRenderedPageBreak/>
              <w:t>vay từ Quỹ phát triển khoa học và công nghệ hình thành từ nguồn vốn của ngân sách nhà nước mà không có sự đồng ý của cơ quan nhà nước có thẩm quyền.</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pacing w:val="-4"/>
                <w:sz w:val="26"/>
                <w:szCs w:val="26"/>
              </w:rPr>
              <w:t>6</w:t>
            </w:r>
            <w:r w:rsidRPr="0017423E">
              <w:rPr>
                <w:rFonts w:ascii="Times New Roman" w:eastAsia="Calibri" w:hAnsi="Times New Roman" w:cs="Times New Roman"/>
                <w:sz w:val="26"/>
                <w:szCs w:val="26"/>
              </w:rPr>
              <w:t>. Phạt tiền từ 30.000.000 đồng đến 40.000.000 đồng đối với hành vi không đủ tỷ lệ tối thiểu quy định cho Quỹ phát triển khoa học và công nghệ.</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7. Phạt tiền từ 40.000.000 đồng đến 50.000.000 đồng đối với hành vi không trích từ thu nhập tính thuế thu nhập doanh nghiệp để lập Quỹ phát triển khoa học và công nghệ.</w:t>
            </w:r>
          </w:p>
          <w:p w:rsidR="00762B3B" w:rsidRPr="0017423E" w:rsidRDefault="00762B3B" w:rsidP="00F92716">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8. Biện pháp khắc phục hậu quả:</w:t>
            </w:r>
          </w:p>
          <w:p w:rsidR="00762B3B" w:rsidRPr="0017423E" w:rsidRDefault="00762B3B" w:rsidP="00F92716">
            <w:pPr>
              <w:spacing w:before="120" w:after="120"/>
              <w:jc w:val="both"/>
              <w:rPr>
                <w:rFonts w:ascii="Times New Roman" w:eastAsia="Calibri" w:hAnsi="Times New Roman" w:cs="Times New Roman"/>
                <w:spacing w:val="-4"/>
                <w:sz w:val="26"/>
                <w:szCs w:val="26"/>
              </w:rPr>
            </w:pPr>
            <w:r w:rsidRPr="0017423E">
              <w:rPr>
                <w:rFonts w:ascii="Times New Roman" w:eastAsia="Calibri" w:hAnsi="Times New Roman" w:cs="Times New Roman"/>
                <w:spacing w:val="-4"/>
                <w:sz w:val="26"/>
                <w:szCs w:val="26"/>
              </w:rPr>
              <w:t>a) Buộc nộp lại số tiền bị chiếm dụng, không hoàn trả đúng hạn quy định tại Khoả</w:t>
            </w:r>
            <w:r w:rsidRPr="0017423E">
              <w:rPr>
                <w:rFonts w:ascii="Times New Roman" w:hAnsi="Times New Roman" w:cs="Times New Roman"/>
                <w:spacing w:val="-4"/>
                <w:sz w:val="26"/>
                <w:szCs w:val="26"/>
              </w:rPr>
              <w:t>n 5</w:t>
            </w:r>
            <w:r w:rsidRPr="0017423E">
              <w:rPr>
                <w:rFonts w:ascii="Times New Roman" w:eastAsia="Calibri" w:hAnsi="Times New Roman" w:cs="Times New Roman"/>
                <w:spacing w:val="-4"/>
                <w:sz w:val="26"/>
                <w:szCs w:val="26"/>
              </w:rPr>
              <w:t xml:space="preserve"> Điều này;</w:t>
            </w:r>
          </w:p>
          <w:p w:rsidR="00E143F1" w:rsidRPr="00247745" w:rsidRDefault="00762B3B" w:rsidP="00F92716">
            <w:pPr>
              <w:spacing w:before="120" w:after="120"/>
              <w:jc w:val="both"/>
              <w:rPr>
                <w:rFonts w:ascii="Times New Roman" w:hAnsi="Times New Roman" w:cs="Times New Roman"/>
                <w:spacing w:val="-4"/>
                <w:sz w:val="26"/>
                <w:szCs w:val="26"/>
              </w:rPr>
            </w:pPr>
            <w:r w:rsidRPr="0017423E">
              <w:rPr>
                <w:rFonts w:ascii="Times New Roman" w:eastAsia="Calibri" w:hAnsi="Times New Roman" w:cs="Times New Roman"/>
                <w:spacing w:val="-4"/>
                <w:sz w:val="26"/>
                <w:szCs w:val="26"/>
              </w:rPr>
              <w:t>b) Buộc nộp lại số lợi bất hợp pháp có được do thực hiện hành vi quy định tại Khoả</w:t>
            </w:r>
            <w:r w:rsidRPr="0017423E">
              <w:rPr>
                <w:rFonts w:ascii="Times New Roman" w:hAnsi="Times New Roman" w:cs="Times New Roman"/>
                <w:spacing w:val="-4"/>
                <w:sz w:val="26"/>
                <w:szCs w:val="26"/>
              </w:rPr>
              <w:t>n 5</w:t>
            </w:r>
            <w:r w:rsidRPr="0017423E">
              <w:rPr>
                <w:rFonts w:ascii="Times New Roman" w:eastAsia="Calibri" w:hAnsi="Times New Roman" w:cs="Times New Roman"/>
                <w:spacing w:val="-4"/>
                <w:sz w:val="26"/>
                <w:szCs w:val="26"/>
              </w:rPr>
              <w:t xml:space="preserve"> Điều này.</w:t>
            </w:r>
          </w:p>
        </w:tc>
        <w:tc>
          <w:tcPr>
            <w:tcW w:w="851" w:type="dxa"/>
          </w:tcPr>
          <w:p w:rsidR="00E143F1" w:rsidRPr="000474BA" w:rsidRDefault="00E143F1" w:rsidP="00F92716">
            <w:pPr>
              <w:jc w:val="both"/>
              <w:rPr>
                <w:rFonts w:ascii="Times New Roman" w:hAnsi="Times New Roman" w:cs="Times New Roman"/>
                <w:color w:val="000000" w:themeColor="text1"/>
                <w:sz w:val="26"/>
                <w:szCs w:val="26"/>
              </w:rPr>
            </w:pPr>
          </w:p>
        </w:tc>
      </w:tr>
      <w:tr w:rsidR="00F92716" w:rsidRPr="000474BA" w:rsidTr="00A0211F">
        <w:tc>
          <w:tcPr>
            <w:tcW w:w="4361" w:type="dxa"/>
          </w:tcPr>
          <w:p w:rsidR="00E143F1" w:rsidRPr="000474BA" w:rsidRDefault="00E143F1" w:rsidP="00F92716">
            <w:pPr>
              <w:pStyle w:val="BodyText2"/>
              <w:spacing w:before="60" w:after="120"/>
              <w:ind w:firstLine="0"/>
              <w:rPr>
                <w:rFonts w:ascii="Times New Roman" w:hAnsi="Times New Roman" w:cs="Times New Roman"/>
                <w:b/>
                <w:sz w:val="26"/>
                <w:szCs w:val="26"/>
              </w:rPr>
            </w:pPr>
            <w:r w:rsidRPr="000474BA">
              <w:rPr>
                <w:rFonts w:ascii="Times New Roman" w:hAnsi="Times New Roman" w:cs="Times New Roman"/>
                <w:b/>
                <w:sz w:val="26"/>
                <w:szCs w:val="26"/>
              </w:rPr>
              <w:lastRenderedPageBreak/>
              <w:t>Điều 14.</w:t>
            </w:r>
            <w:r w:rsidRPr="000474BA">
              <w:rPr>
                <w:rFonts w:ascii="Times New Roman" w:hAnsi="Times New Roman" w:cs="Times New Roman"/>
                <w:sz w:val="26"/>
                <w:szCs w:val="26"/>
              </w:rPr>
              <w:t xml:space="preserve"> </w:t>
            </w:r>
            <w:r w:rsidRPr="000474BA">
              <w:rPr>
                <w:rFonts w:ascii="Times New Roman" w:hAnsi="Times New Roman" w:cs="Times New Roman"/>
                <w:b/>
                <w:sz w:val="26"/>
                <w:szCs w:val="26"/>
              </w:rPr>
              <w:t>Vi phạm quy định về liên doanh, liên kết, nhận tài trợ để hoạt động khoa học và công nghệ</w:t>
            </w:r>
          </w:p>
          <w:p w:rsidR="00E143F1" w:rsidRPr="000474BA" w:rsidRDefault="00E143F1"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Phạt tiền từ 10.000.000 đồng đến 20.000.000 đồng đối với cá nhân đang hoạt động trong tổ chức khoa học và công nghệ nhận tài trợ trực tiếp, không </w:t>
            </w:r>
            <w:r w:rsidRPr="000474BA">
              <w:rPr>
                <w:rFonts w:ascii="Times New Roman" w:eastAsia="Calibri" w:hAnsi="Times New Roman" w:cs="Times New Roman"/>
                <w:sz w:val="26"/>
                <w:szCs w:val="26"/>
              </w:rPr>
              <w:lastRenderedPageBreak/>
              <w:t>thông qua tổ chức mà mình là thành viên; cá nhân không thuộc tổ chức khoa học và công nghệ nào nhận tài trợ trực tiếp từ tổ chức, cá nhân nước ngoài để thực hiện nhiệm vụ khoa học và công nghệ, không đăng ký việc nhận tài trợ với Sở Khoa học và Công nghệ.</w:t>
            </w:r>
          </w:p>
        </w:tc>
        <w:tc>
          <w:tcPr>
            <w:tcW w:w="3969" w:type="dxa"/>
          </w:tcPr>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lastRenderedPageBreak/>
              <w:t>Không sửa đổi</w:t>
            </w:r>
          </w:p>
        </w:tc>
        <w:tc>
          <w:tcPr>
            <w:tcW w:w="4111" w:type="dxa"/>
          </w:tcPr>
          <w:p w:rsidR="00762B3B" w:rsidRPr="0017423E" w:rsidRDefault="00762B3B" w:rsidP="00F92716">
            <w:pPr>
              <w:spacing w:before="120" w:after="120"/>
              <w:jc w:val="both"/>
              <w:rPr>
                <w:rFonts w:ascii="Times New Roman" w:hAnsi="Times New Roman" w:cs="Times New Roman"/>
                <w:b/>
                <w:sz w:val="26"/>
                <w:szCs w:val="26"/>
              </w:rPr>
            </w:pPr>
            <w:r w:rsidRPr="0017423E">
              <w:rPr>
                <w:rFonts w:ascii="Times New Roman" w:hAnsi="Times New Roman" w:cs="Times New Roman"/>
                <w:b/>
                <w:sz w:val="26"/>
                <w:szCs w:val="26"/>
              </w:rPr>
              <w:t>Điều 14.</w:t>
            </w:r>
            <w:r w:rsidRPr="0017423E">
              <w:rPr>
                <w:rFonts w:ascii="Times New Roman" w:hAnsi="Times New Roman" w:cs="Times New Roman"/>
                <w:sz w:val="26"/>
                <w:szCs w:val="26"/>
              </w:rPr>
              <w:t xml:space="preserve"> </w:t>
            </w:r>
            <w:r w:rsidRPr="0017423E">
              <w:rPr>
                <w:rFonts w:ascii="Times New Roman" w:hAnsi="Times New Roman" w:cs="Times New Roman"/>
                <w:b/>
                <w:sz w:val="26"/>
                <w:szCs w:val="26"/>
              </w:rPr>
              <w:t xml:space="preserve">Vi phạm quy định về đặt và tặng giải thưởng về khoa học và công nghệ </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Phạt tiền từ 10.000.000 đồng đến 15.000.000 đồng đối với một trong các hành vi sau đây:</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lastRenderedPageBreak/>
              <w:t>a) Đặt, tặng giải thưởng về khoa học và công nghệ để thu lợi bất hợp pháp;</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Đặt giải thưởng khoa học và công nghệ </w:t>
            </w:r>
            <w:r w:rsidRPr="0017423E">
              <w:rPr>
                <w:rFonts w:ascii="Times New Roman" w:hAnsi="Times New Roman" w:cs="Times New Roman"/>
                <w:sz w:val="26"/>
                <w:szCs w:val="26"/>
                <w:lang w:val="vi-VN"/>
              </w:rPr>
              <w:t xml:space="preserve">cho các công trình </w:t>
            </w:r>
            <w:r w:rsidRPr="0017423E">
              <w:rPr>
                <w:rFonts w:ascii="Times New Roman" w:hAnsi="Times New Roman" w:cs="Times New Roman"/>
                <w:sz w:val="26"/>
                <w:szCs w:val="26"/>
              </w:rPr>
              <w:t xml:space="preserve">nghiên cứu </w:t>
            </w:r>
            <w:r w:rsidRPr="0017423E">
              <w:rPr>
                <w:rFonts w:ascii="Times New Roman" w:hAnsi="Times New Roman" w:cs="Times New Roman"/>
                <w:sz w:val="26"/>
                <w:szCs w:val="26"/>
                <w:lang w:val="vi-VN"/>
              </w:rPr>
              <w:t xml:space="preserve">có nội dung pháp luật cấm. </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2. Biện pháp khắc phục hậu quả: </w:t>
            </w:r>
          </w:p>
          <w:p w:rsidR="00E143F1" w:rsidRPr="00762B3B"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Buộc nộp lại số lợi bất hợp pháp có được do thực hiện hành vi quy định tại Điểm a Khoản 1 Điều này.</w:t>
            </w:r>
          </w:p>
        </w:tc>
        <w:tc>
          <w:tcPr>
            <w:tcW w:w="851" w:type="dxa"/>
          </w:tcPr>
          <w:p w:rsidR="00E143F1" w:rsidRPr="000474BA" w:rsidRDefault="00E143F1" w:rsidP="00F92716">
            <w:pPr>
              <w:jc w:val="both"/>
              <w:rPr>
                <w:rFonts w:ascii="Times New Roman" w:hAnsi="Times New Roman" w:cs="Times New Roman"/>
                <w:color w:val="000000" w:themeColor="text1"/>
                <w:sz w:val="26"/>
                <w:szCs w:val="26"/>
              </w:rPr>
            </w:pPr>
          </w:p>
        </w:tc>
      </w:tr>
      <w:tr w:rsidR="00F92716" w:rsidRPr="000474BA" w:rsidTr="00A0211F">
        <w:trPr>
          <w:trHeight w:val="1124"/>
        </w:trPr>
        <w:tc>
          <w:tcPr>
            <w:tcW w:w="4361" w:type="dxa"/>
          </w:tcPr>
          <w:p w:rsidR="00E143F1" w:rsidRPr="000474BA" w:rsidRDefault="00E143F1" w:rsidP="00F92716">
            <w:pPr>
              <w:spacing w:before="18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 15.</w:t>
            </w:r>
            <w:r w:rsidRPr="000474BA">
              <w:rPr>
                <w:rFonts w:ascii="Times New Roman" w:eastAsia="Calibri" w:hAnsi="Times New Roman" w:cs="Times New Roman"/>
                <w:sz w:val="26"/>
                <w:szCs w:val="26"/>
              </w:rPr>
              <w:t xml:space="preserve"> </w:t>
            </w:r>
            <w:r w:rsidRPr="000474BA">
              <w:rPr>
                <w:rFonts w:ascii="Times New Roman" w:eastAsia="Calibri" w:hAnsi="Times New Roman" w:cs="Times New Roman"/>
                <w:b/>
                <w:sz w:val="26"/>
                <w:szCs w:val="26"/>
              </w:rPr>
              <w:t>V</w:t>
            </w:r>
            <w:r w:rsidRPr="000474BA">
              <w:rPr>
                <w:rFonts w:ascii="Times New Roman" w:eastAsia="Calibri" w:hAnsi="Times New Roman" w:cs="Times New Roman"/>
                <w:b/>
                <w:sz w:val="26"/>
                <w:szCs w:val="26"/>
                <w:lang w:val="vi-VN"/>
              </w:rPr>
              <w:t xml:space="preserve">i phạm quy định về quản lý, sử dụng kinh phí ngân sách nhà nước </w:t>
            </w:r>
            <w:r w:rsidRPr="000474BA">
              <w:rPr>
                <w:rFonts w:ascii="Times New Roman" w:eastAsia="Calibri" w:hAnsi="Times New Roman" w:cs="Times New Roman"/>
                <w:b/>
                <w:sz w:val="26"/>
                <w:szCs w:val="26"/>
              </w:rPr>
              <w:t>dành cho hoạt động khoa học và công nghệ</w:t>
            </w:r>
          </w:p>
          <w:p w:rsidR="00E143F1" w:rsidRPr="000474BA" w:rsidRDefault="00E143F1" w:rsidP="00F92716">
            <w:pPr>
              <w:spacing w:before="12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5.000.000 đồng đến 10.000.000 đồng đối với cá nhân, phạt tiền từ 10.000.000 đồng đến 20.000.000 đồng đối với tổ chức thực hiện một trong các hành vi sau đây:</w:t>
            </w:r>
          </w:p>
          <w:p w:rsidR="00E143F1" w:rsidRPr="000474BA" w:rsidRDefault="00E143F1" w:rsidP="00F92716">
            <w:pPr>
              <w:spacing w:before="120" w:after="120"/>
              <w:jc w:val="both"/>
              <w:rPr>
                <w:rFonts w:ascii="Times New Roman" w:eastAsia="Calibri" w:hAnsi="Times New Roman" w:cs="Times New Roman"/>
                <w:spacing w:val="-6"/>
                <w:sz w:val="26"/>
                <w:szCs w:val="26"/>
              </w:rPr>
            </w:pPr>
            <w:r w:rsidRPr="000474BA">
              <w:rPr>
                <w:rFonts w:ascii="Times New Roman" w:eastAsia="Calibri" w:hAnsi="Times New Roman" w:cs="Times New Roman"/>
                <w:spacing w:val="-6"/>
                <w:sz w:val="26"/>
                <w:szCs w:val="26"/>
              </w:rPr>
              <w:t>a) Sử dụng kinh phí nghiên cứu khoa học và công nghệ sai mục đích;</w:t>
            </w:r>
          </w:p>
          <w:p w:rsidR="00E143F1" w:rsidRDefault="00E143F1"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Sử dụng kinh phí nghiên cứu khoa học và công nghệ trùng lặp với các nguồn kinh phí khác từ ngân sách nhà nước.</w:t>
            </w:r>
          </w:p>
          <w:p w:rsidR="00247745" w:rsidRPr="000474BA" w:rsidRDefault="00247745" w:rsidP="00F92716">
            <w:pPr>
              <w:spacing w:before="2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lang w:val="vi-VN"/>
              </w:rPr>
              <w:t xml:space="preserve"> </w:t>
            </w:r>
            <w:r w:rsidRPr="000474BA">
              <w:rPr>
                <w:rFonts w:ascii="Times New Roman" w:eastAsia="Calibri" w:hAnsi="Times New Roman" w:cs="Times New Roman"/>
                <w:sz w:val="26"/>
                <w:szCs w:val="26"/>
              </w:rPr>
              <w:t>2</w:t>
            </w:r>
            <w:r w:rsidRPr="000474BA">
              <w:rPr>
                <w:rFonts w:ascii="Times New Roman" w:eastAsia="Calibri" w:hAnsi="Times New Roman" w:cs="Times New Roman"/>
                <w:spacing w:val="-4"/>
                <w:sz w:val="26"/>
                <w:szCs w:val="26"/>
              </w:rPr>
              <w:t>. Biện pháp khắc phục hậu quả:</w:t>
            </w:r>
            <w:r w:rsidRPr="000474BA">
              <w:rPr>
                <w:rFonts w:ascii="Times New Roman" w:eastAsia="Calibri" w:hAnsi="Times New Roman" w:cs="Times New Roman"/>
                <w:sz w:val="26"/>
                <w:szCs w:val="26"/>
                <w:lang w:val="vi-VN"/>
              </w:rPr>
              <w:t xml:space="preserve"> </w:t>
            </w:r>
          </w:p>
          <w:p w:rsidR="00247745" w:rsidRPr="000474BA" w:rsidRDefault="00247745" w:rsidP="00F92716">
            <w:pPr>
              <w:spacing w:before="60" w:after="120"/>
              <w:jc w:val="both"/>
              <w:rPr>
                <w:rFonts w:ascii="Times New Roman" w:hAnsi="Times New Roman" w:cs="Times New Roman"/>
                <w:sz w:val="26"/>
                <w:szCs w:val="26"/>
              </w:rPr>
            </w:pPr>
            <w:r w:rsidRPr="000474BA">
              <w:rPr>
                <w:rFonts w:ascii="Times New Roman" w:eastAsia="Calibri" w:hAnsi="Times New Roman" w:cs="Times New Roman"/>
                <w:sz w:val="26"/>
                <w:szCs w:val="26"/>
              </w:rPr>
              <w:t>B</w:t>
            </w:r>
            <w:r w:rsidRPr="000474BA">
              <w:rPr>
                <w:rFonts w:ascii="Times New Roman" w:eastAsia="Calibri" w:hAnsi="Times New Roman" w:cs="Times New Roman"/>
                <w:sz w:val="26"/>
                <w:szCs w:val="26"/>
                <w:lang w:val="vi-VN"/>
              </w:rPr>
              <w:t>uộc</w:t>
            </w:r>
            <w:r w:rsidRPr="000474BA">
              <w:rPr>
                <w:rFonts w:ascii="Times New Roman" w:eastAsia="Calibri" w:hAnsi="Times New Roman" w:cs="Times New Roman"/>
                <w:sz w:val="26"/>
                <w:szCs w:val="26"/>
              </w:rPr>
              <w:t xml:space="preserve"> nộp lại số kinh phí đã bị sử dụng sai mục đích, không đúng với nội dung </w:t>
            </w:r>
            <w:r w:rsidRPr="000474BA">
              <w:rPr>
                <w:rFonts w:ascii="Times New Roman" w:eastAsia="Calibri" w:hAnsi="Times New Roman" w:cs="Times New Roman"/>
                <w:sz w:val="26"/>
                <w:szCs w:val="26"/>
              </w:rPr>
              <w:lastRenderedPageBreak/>
              <w:t>đã được phê duyệt hoặc kinh phí trùng lặp quy định tại khoản 1 Điều này.</w:t>
            </w:r>
          </w:p>
        </w:tc>
        <w:tc>
          <w:tcPr>
            <w:tcW w:w="3969" w:type="dxa"/>
          </w:tcPr>
          <w:p w:rsidR="00E143F1" w:rsidRPr="000474BA" w:rsidRDefault="00E143F1" w:rsidP="00F92716">
            <w:pPr>
              <w:jc w:val="both"/>
              <w:rPr>
                <w:rFonts w:ascii="Times New Roman" w:hAnsi="Times New Roman" w:cs="Times New Roman"/>
                <w:color w:val="000000" w:themeColor="text1"/>
                <w:sz w:val="26"/>
                <w:szCs w:val="26"/>
              </w:rPr>
            </w:pPr>
            <w:r w:rsidRPr="000474BA">
              <w:rPr>
                <w:rFonts w:ascii="Times New Roman" w:hAnsi="Times New Roman" w:cs="Times New Roman"/>
                <w:color w:val="000000" w:themeColor="text1"/>
                <w:sz w:val="26"/>
                <w:szCs w:val="26"/>
              </w:rPr>
              <w:lastRenderedPageBreak/>
              <w:t>Không sửa đổi</w:t>
            </w:r>
          </w:p>
        </w:tc>
        <w:tc>
          <w:tcPr>
            <w:tcW w:w="4111" w:type="dxa"/>
          </w:tcPr>
          <w:p w:rsidR="00762B3B" w:rsidRPr="0017423E" w:rsidRDefault="00762B3B" w:rsidP="00F92716">
            <w:pPr>
              <w:spacing w:before="120" w:after="120"/>
              <w:jc w:val="both"/>
              <w:rPr>
                <w:rFonts w:ascii="Times New Roman" w:hAnsi="Times New Roman" w:cs="Times New Roman"/>
                <w:b/>
                <w:sz w:val="26"/>
                <w:szCs w:val="26"/>
              </w:rPr>
            </w:pPr>
            <w:r w:rsidRPr="0017423E">
              <w:rPr>
                <w:rFonts w:ascii="Times New Roman" w:hAnsi="Times New Roman" w:cs="Times New Roman"/>
                <w:b/>
                <w:sz w:val="26"/>
                <w:szCs w:val="26"/>
              </w:rPr>
              <w:t>Điều 15.</w:t>
            </w:r>
            <w:r w:rsidRPr="0017423E">
              <w:rPr>
                <w:rFonts w:ascii="Times New Roman" w:hAnsi="Times New Roman" w:cs="Times New Roman"/>
                <w:sz w:val="26"/>
                <w:szCs w:val="26"/>
              </w:rPr>
              <w:t xml:space="preserve"> </w:t>
            </w:r>
            <w:r w:rsidRPr="0017423E">
              <w:rPr>
                <w:rFonts w:ascii="Times New Roman" w:hAnsi="Times New Roman" w:cs="Times New Roman"/>
                <w:b/>
                <w:sz w:val="26"/>
                <w:szCs w:val="26"/>
              </w:rPr>
              <w:t>V</w:t>
            </w:r>
            <w:r w:rsidRPr="0017423E">
              <w:rPr>
                <w:rFonts w:ascii="Times New Roman" w:hAnsi="Times New Roman" w:cs="Times New Roman"/>
                <w:b/>
                <w:sz w:val="26"/>
                <w:szCs w:val="26"/>
                <w:lang w:val="vi-VN"/>
              </w:rPr>
              <w:t xml:space="preserve">i phạm quy định về quản lý, sử dụng kinh phí ngân sách nhà nước </w:t>
            </w:r>
            <w:r w:rsidRPr="0017423E">
              <w:rPr>
                <w:rFonts w:ascii="Times New Roman" w:hAnsi="Times New Roman" w:cs="Times New Roman"/>
                <w:b/>
                <w:sz w:val="26"/>
                <w:szCs w:val="26"/>
              </w:rPr>
              <w:t xml:space="preserve">dành cho hoạt động khoa học và công nghệ </w:t>
            </w:r>
          </w:p>
          <w:p w:rsidR="00762B3B" w:rsidRPr="0017423E"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Phạt tiền từ  10.000.000 đồng đến 20.000.000 đồng đối với một trong các hành vi sau đây:</w:t>
            </w:r>
          </w:p>
          <w:p w:rsidR="00762B3B" w:rsidRPr="0017423E" w:rsidRDefault="00762B3B" w:rsidP="00F92716">
            <w:pPr>
              <w:spacing w:before="120" w:after="120"/>
              <w:jc w:val="both"/>
              <w:rPr>
                <w:rFonts w:ascii="Times New Roman" w:hAnsi="Times New Roman" w:cs="Times New Roman"/>
                <w:spacing w:val="-6"/>
                <w:sz w:val="26"/>
                <w:szCs w:val="26"/>
              </w:rPr>
            </w:pPr>
            <w:r w:rsidRPr="0017423E">
              <w:rPr>
                <w:rFonts w:ascii="Times New Roman" w:hAnsi="Times New Roman" w:cs="Times New Roman"/>
                <w:spacing w:val="-6"/>
                <w:sz w:val="26"/>
                <w:szCs w:val="26"/>
              </w:rPr>
              <w:t>a) Sử dụng kinh phí nghiên cứu khoa học và công nghệ sai mục đích;</w:t>
            </w:r>
          </w:p>
          <w:p w:rsidR="00E143F1" w:rsidRDefault="00762B3B"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Sử dụng kinh phí nghiên cứu khoa học và công nghệ trùng lặp với các nguồn kinh phí khác từ ngân sách nhà nước.</w:t>
            </w:r>
          </w:p>
          <w:p w:rsidR="00247745" w:rsidRPr="0017423E" w:rsidRDefault="00247745"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2. Phạt tiền từ 20.000.000 đồng đến 30.000.000 đồng đối với hành vi không hoàn trả đúng thời hạn kinh phí tài trợ từ ngân sách nhà nước mà không được sự đồng ý của cơ quan </w:t>
            </w:r>
            <w:r w:rsidRPr="0017423E">
              <w:rPr>
                <w:rFonts w:ascii="Times New Roman" w:hAnsi="Times New Roman" w:cs="Times New Roman"/>
                <w:sz w:val="26"/>
                <w:szCs w:val="26"/>
              </w:rPr>
              <w:lastRenderedPageBreak/>
              <w:t>nhà nước có thẩm quyền.</w:t>
            </w:r>
          </w:p>
          <w:p w:rsidR="00247745" w:rsidRPr="0017423E" w:rsidRDefault="00247745"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3</w:t>
            </w:r>
            <w:r w:rsidRPr="0017423E">
              <w:rPr>
                <w:rFonts w:ascii="Times New Roman" w:hAnsi="Times New Roman" w:cs="Times New Roman"/>
                <w:spacing w:val="-4"/>
                <w:sz w:val="26"/>
                <w:szCs w:val="26"/>
              </w:rPr>
              <w:t>. Biện pháp khắc phục hậu quả:</w:t>
            </w:r>
            <w:r w:rsidRPr="0017423E">
              <w:rPr>
                <w:rFonts w:ascii="Times New Roman" w:hAnsi="Times New Roman" w:cs="Times New Roman"/>
                <w:sz w:val="26"/>
                <w:szCs w:val="26"/>
                <w:lang w:val="vi-VN"/>
              </w:rPr>
              <w:t xml:space="preserve"> </w:t>
            </w:r>
          </w:p>
          <w:p w:rsidR="00247745" w:rsidRPr="0017423E" w:rsidRDefault="00247745"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Buộc nộp lại số tiền bị chiếm dụng, không hoàn trả đúng hạn hoặc sử dụng sai mục đích do thực hiện hành vi quy định tại các khoản 1, 2 Điều này;</w:t>
            </w:r>
          </w:p>
          <w:p w:rsidR="00247745" w:rsidRPr="00247745" w:rsidRDefault="00247745"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B</w:t>
            </w:r>
            <w:r w:rsidRPr="0017423E">
              <w:rPr>
                <w:rFonts w:ascii="Times New Roman" w:hAnsi="Times New Roman" w:cs="Times New Roman"/>
                <w:sz w:val="26"/>
                <w:szCs w:val="26"/>
                <w:lang w:val="vi-VN"/>
              </w:rPr>
              <w:t>uộc</w:t>
            </w:r>
            <w:r w:rsidRPr="0017423E">
              <w:rPr>
                <w:rFonts w:ascii="Times New Roman" w:hAnsi="Times New Roman" w:cs="Times New Roman"/>
                <w:sz w:val="26"/>
                <w:szCs w:val="26"/>
              </w:rPr>
              <w:t xml:space="preserve"> nộp lại số lợi bất hợp pháp có được do thực hiện hành vi quy định tại Khoản 2 Điều này.</w:t>
            </w:r>
          </w:p>
        </w:tc>
        <w:tc>
          <w:tcPr>
            <w:tcW w:w="851" w:type="dxa"/>
          </w:tcPr>
          <w:p w:rsidR="00E143F1" w:rsidRPr="000474BA" w:rsidRDefault="00E143F1" w:rsidP="00F92716">
            <w:pPr>
              <w:jc w:val="both"/>
              <w:rPr>
                <w:rFonts w:ascii="Times New Roman" w:hAnsi="Times New Roman" w:cs="Times New Roman"/>
                <w:color w:val="000000" w:themeColor="text1"/>
                <w:sz w:val="26"/>
                <w:szCs w:val="26"/>
              </w:rPr>
            </w:pPr>
          </w:p>
        </w:tc>
      </w:tr>
      <w:tr w:rsidR="00F92716" w:rsidRPr="000474BA" w:rsidTr="00A0211F">
        <w:trPr>
          <w:trHeight w:val="1514"/>
        </w:trPr>
        <w:tc>
          <w:tcPr>
            <w:tcW w:w="4361" w:type="dxa"/>
          </w:tcPr>
          <w:p w:rsidR="00247745" w:rsidRDefault="00247745" w:rsidP="0067029D">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Mục 2</w:t>
            </w:r>
          </w:p>
          <w:p w:rsidR="00247745" w:rsidRPr="000474BA" w:rsidRDefault="00247745" w:rsidP="0067029D">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HÀNH VI VI PHẠM HÀNH CHÍNH VỀ HOẠT ĐỘNG CHUYỂN GIAO CÔNG NGHỆ, HÌNH THỨC XỬ PHẠT VÀ BIỆN PHÁP KHẮC PHỤC HẬU QUẢ</w:t>
            </w:r>
          </w:p>
        </w:tc>
        <w:tc>
          <w:tcPr>
            <w:tcW w:w="3969" w:type="dxa"/>
          </w:tcPr>
          <w:p w:rsidR="00247745" w:rsidRPr="000474BA" w:rsidRDefault="00247745" w:rsidP="00F92716">
            <w:pPr>
              <w:jc w:val="both"/>
              <w:rPr>
                <w:rFonts w:ascii="Times New Roman" w:hAnsi="Times New Roman" w:cs="Times New Roman"/>
                <w:color w:val="000000" w:themeColor="text1"/>
                <w:sz w:val="26"/>
                <w:szCs w:val="26"/>
              </w:rPr>
            </w:pPr>
          </w:p>
        </w:tc>
        <w:tc>
          <w:tcPr>
            <w:tcW w:w="4111" w:type="dxa"/>
          </w:tcPr>
          <w:p w:rsidR="0067029D" w:rsidRDefault="00247745" w:rsidP="00F41DDD">
            <w:pPr>
              <w:tabs>
                <w:tab w:val="left" w:pos="1451"/>
                <w:tab w:val="left" w:pos="1621"/>
              </w:tabs>
              <w:spacing w:before="120" w:after="120"/>
              <w:ind w:firstLine="720"/>
              <w:jc w:val="center"/>
              <w:rPr>
                <w:rFonts w:ascii="Times New Roman" w:hAnsi="Times New Roman" w:cs="Times New Roman"/>
                <w:sz w:val="28"/>
                <w:szCs w:val="28"/>
              </w:rPr>
            </w:pPr>
            <w:r w:rsidRPr="00247745">
              <w:rPr>
                <w:rFonts w:ascii="Times New Roman" w:hAnsi="Times New Roman" w:cs="Times New Roman"/>
                <w:b/>
                <w:bCs/>
                <w:sz w:val="28"/>
                <w:szCs w:val="28"/>
              </w:rPr>
              <w:t>Mục 2</w:t>
            </w:r>
            <w:r w:rsidR="0067029D">
              <w:rPr>
                <w:rFonts w:ascii="Times New Roman" w:hAnsi="Times New Roman" w:cs="Times New Roman"/>
                <w:sz w:val="28"/>
                <w:szCs w:val="28"/>
              </w:rPr>
              <w:t xml:space="preserve"> </w:t>
            </w:r>
          </w:p>
          <w:p w:rsidR="00247745" w:rsidRPr="0067029D" w:rsidRDefault="00247745" w:rsidP="0067029D">
            <w:pPr>
              <w:tabs>
                <w:tab w:val="left" w:pos="1621"/>
              </w:tabs>
              <w:spacing w:before="120" w:after="120"/>
              <w:ind w:firstLine="34"/>
              <w:jc w:val="center"/>
              <w:rPr>
                <w:rFonts w:ascii="Times New Roman" w:hAnsi="Times New Roman" w:cs="Times New Roman"/>
                <w:sz w:val="28"/>
                <w:szCs w:val="28"/>
              </w:rPr>
            </w:pPr>
            <w:r w:rsidRPr="00247745">
              <w:rPr>
                <w:rFonts w:ascii="Times New Roman" w:hAnsi="Times New Roman" w:cs="Times New Roman"/>
                <w:b/>
                <w:bCs/>
                <w:sz w:val="26"/>
                <w:szCs w:val="28"/>
              </w:rPr>
              <w:t>HÀNH VI VI PHẠM HÀNH CHÍNH VỀ HOẠT ĐỘNG CHUYỂN GIAO CÔNG NGHỆ, HÌNH THỨC, MỨC XỬ PHẠT VÀ BIỆN PHÁP KHẮC PHỤC HẬU QUẢ</w:t>
            </w:r>
          </w:p>
        </w:tc>
        <w:tc>
          <w:tcPr>
            <w:tcW w:w="851" w:type="dxa"/>
          </w:tcPr>
          <w:p w:rsidR="00247745" w:rsidRPr="000474BA" w:rsidRDefault="00247745" w:rsidP="00F92716">
            <w:pPr>
              <w:jc w:val="both"/>
              <w:rPr>
                <w:rFonts w:ascii="Times New Roman" w:hAnsi="Times New Roman" w:cs="Times New Roman"/>
                <w:color w:val="000000" w:themeColor="text1"/>
                <w:sz w:val="26"/>
                <w:szCs w:val="26"/>
              </w:rPr>
            </w:pPr>
          </w:p>
        </w:tc>
      </w:tr>
      <w:tr w:rsidR="00F92716" w:rsidRPr="000474BA" w:rsidTr="00A0211F">
        <w:trPr>
          <w:trHeight w:val="414"/>
        </w:trPr>
        <w:tc>
          <w:tcPr>
            <w:tcW w:w="4361" w:type="dxa"/>
          </w:tcPr>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t>Điều 16. Vi phạm quy định về báo cáo trong hoạt động chuyển giao công nghệ</w:t>
            </w:r>
          </w:p>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500.000 đồng đến 1.000.000 đồng đối với tổ chức thực hiện một trong các hành vi sau đây:</w:t>
            </w:r>
          </w:p>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a) Không gửi báo cáo thực hiện hợp đồng chuyển giao công nghệ, biên bản đánh giá kết quả thực hiện hợp đồng chuyển giao công nghệ đối với công nghệ thuộc Danh mục công nghệ hạn </w:t>
            </w:r>
            <w:r w:rsidRPr="000474BA">
              <w:rPr>
                <w:rFonts w:ascii="Times New Roman" w:eastAsia="Calibri" w:hAnsi="Times New Roman" w:cs="Times New Roman"/>
                <w:sz w:val="26"/>
                <w:szCs w:val="26"/>
              </w:rPr>
              <w:lastRenderedPageBreak/>
              <w:t>chế chuyển giao tới cơ quan nhà nước có thẩm quyền theo quy định;</w:t>
            </w:r>
          </w:p>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Không gửi báo cáo thực hiện hợp đồng chuyển giao công nghệ đối với hợp đồng chuyển giao công nghệ đã được cấp Giấy chứng nhận đăng ký hợp đồng chuyển giao công nghệ và đã thực hiện được trên một năm, có sử dụng vốn nhà nước chiếm tỷ lệ từ 51% trở lên để thực hiện chuyển giao công nghệ;</w:t>
            </w:r>
          </w:p>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Không báo cáo cơ quan quản lý nhà nước về khoa học và công nghệ nơi triển khai việc chuyển giao công nghệ khi phổ biến, chuyển giao các công nghệ nuôi trồng, bảo quản, chế biến sản phẩm nông nghiệp, lâm nghiệp, thủy sản ở vùng nông thôn, miền núi, địa bàn có điều kiện kinh tế - xã hội khó khăn, địa bàn có điều kiện kinh tế - xã hội đặc biệt khó khăn.</w:t>
            </w:r>
          </w:p>
          <w:p w:rsidR="00762B3B" w:rsidRPr="000474BA" w:rsidRDefault="00762B3B"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2. Phạt tiền từ 1.000.000 đồng đến 2.000.000 đồng đối với tổ chức được cấp Giấy chứng nhận đăng ký hợp đồng chuyển giao công nghệ nhưng không thông báo bằng văn bản cho cơ quan đã cấp Giấy chứng nhận đăng ký hợp đồng khi hủy bỏ hợp đồng chuyển giao công nghệ.</w:t>
            </w:r>
          </w:p>
        </w:tc>
        <w:tc>
          <w:tcPr>
            <w:tcW w:w="3969" w:type="dxa"/>
          </w:tcPr>
          <w:p w:rsidR="00762B3B" w:rsidRPr="000474BA" w:rsidRDefault="00762B3B" w:rsidP="00F92716">
            <w:pPr>
              <w:jc w:val="both"/>
              <w:rPr>
                <w:rFonts w:ascii="Times New Roman" w:hAnsi="Times New Roman" w:cs="Times New Roman"/>
                <w:sz w:val="26"/>
                <w:szCs w:val="26"/>
              </w:rPr>
            </w:pPr>
          </w:p>
        </w:tc>
        <w:tc>
          <w:tcPr>
            <w:tcW w:w="4111" w:type="dxa"/>
          </w:tcPr>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b/>
                <w:bCs/>
                <w:sz w:val="26"/>
                <w:szCs w:val="26"/>
              </w:rPr>
              <w:t xml:space="preserve">Điều 16. Vi phạm quy định về báo cáo trong hoạt động chuyển giao công nghệ </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1. Phạt tiền từ 1</w:t>
            </w:r>
            <w:r w:rsidRPr="0017423E">
              <w:rPr>
                <w:rFonts w:ascii="Times New Roman" w:eastAsia="Calibri" w:hAnsi="Times New Roman" w:cs="Times New Roman"/>
                <w:sz w:val="26"/>
                <w:szCs w:val="26"/>
                <w:lang w:val="vi-VN"/>
              </w:rPr>
              <w:t>.</w:t>
            </w:r>
            <w:r w:rsidRPr="0017423E">
              <w:rPr>
                <w:rFonts w:ascii="Times New Roman" w:eastAsia="Calibri" w:hAnsi="Times New Roman" w:cs="Times New Roman"/>
                <w:sz w:val="26"/>
                <w:szCs w:val="26"/>
              </w:rPr>
              <w:t>000.000 đồng đến 2.000.000 đồng đối với một trong các hành vi sau đây:</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a) Không gửi báo cáo thực hiện hợp đồng chuyển giao công nghệ của năm trước tới cơ quan quản lý nhà nước có thẩm quyền theo quy định đối với hợp đồng chuyển giao công </w:t>
            </w:r>
            <w:r w:rsidRPr="0017423E">
              <w:rPr>
                <w:rFonts w:ascii="Times New Roman" w:eastAsia="Calibri" w:hAnsi="Times New Roman" w:cs="Times New Roman"/>
                <w:sz w:val="26"/>
                <w:szCs w:val="26"/>
              </w:rPr>
              <w:lastRenderedPageBreak/>
              <w:t>nghệ đã được cấp Giấy phép chuyển giao công nghệ;</w:t>
            </w:r>
          </w:p>
          <w:p w:rsidR="00762B3B" w:rsidRPr="0017423E"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b) Không báo cáo cơ quan quản lý nhà nước về khoa học và công nghệ nơi thực hiện việc chuyển giao công nghệ khi phổ biến, chuyển giao công nghệ nuôi trồng, bảo quản, chế biến sản phẩm nông nghiệp, lâm nghiệp, thủy sản, diêm nghiệp ở vùng nông thôn, miền núi, địa bàn có điều kiện kinh tế - xã hội khó khăn, đặc biệt khó khăn;</w:t>
            </w:r>
          </w:p>
          <w:p w:rsidR="00762B3B" w:rsidRPr="0017423E" w:rsidRDefault="00762B3B" w:rsidP="00F92716">
            <w:pPr>
              <w:spacing w:before="120" w:after="120"/>
              <w:jc w:val="both"/>
              <w:rPr>
                <w:rFonts w:ascii="Times New Roman" w:eastAsia="Calibri" w:hAnsi="Times New Roman" w:cs="Times New Roman"/>
                <w:spacing w:val="-6"/>
                <w:sz w:val="26"/>
                <w:szCs w:val="26"/>
              </w:rPr>
            </w:pPr>
            <w:r w:rsidRPr="0017423E">
              <w:rPr>
                <w:rFonts w:ascii="Times New Roman" w:eastAsia="Calibri" w:hAnsi="Times New Roman" w:cs="Times New Roman"/>
                <w:spacing w:val="-6"/>
                <w:sz w:val="26"/>
                <w:szCs w:val="26"/>
              </w:rPr>
              <w:t>c) Đ</w:t>
            </w:r>
            <w:r w:rsidRPr="0017423E">
              <w:rPr>
                <w:rFonts w:ascii="Times New Roman" w:eastAsia="Calibri" w:hAnsi="Times New Roman" w:cs="Times New Roman"/>
                <w:sz w:val="26"/>
                <w:szCs w:val="26"/>
              </w:rPr>
              <w:t>ược cấp Giấy chứng nhận đăng ký chuyển giao công nghệ, Giấy phép chuyển giao công nghệ nhưng không thông báo bằng văn bản cho cơ quan đã cấp Giấy chứng nhận đăng ký, Giấy phép chuyển giao khi hủy bỏ hợp đồng chuyển giao công nghệ.</w:t>
            </w:r>
          </w:p>
          <w:p w:rsidR="00762B3B" w:rsidRPr="0017423E" w:rsidRDefault="00762B3B" w:rsidP="00F92716">
            <w:pPr>
              <w:spacing w:before="120" w:after="120"/>
              <w:jc w:val="both"/>
              <w:rPr>
                <w:rFonts w:ascii="Times New Roman" w:hAnsi="Times New Roman" w:cs="Times New Roman"/>
                <w:spacing w:val="-4"/>
                <w:sz w:val="26"/>
                <w:szCs w:val="26"/>
                <w:lang w:val="vi-VN"/>
              </w:rPr>
            </w:pPr>
            <w:r w:rsidRPr="0017423E">
              <w:rPr>
                <w:rFonts w:ascii="Times New Roman" w:eastAsia="Calibri" w:hAnsi="Times New Roman" w:cs="Times New Roman"/>
                <w:spacing w:val="-4"/>
                <w:sz w:val="26"/>
                <w:szCs w:val="26"/>
              </w:rPr>
              <w:t xml:space="preserve">2. Phạt tiền từ 2.000.000 đồng đến 5.000.000 đồng đối với hành vi </w:t>
            </w:r>
            <w:r w:rsidRPr="0017423E">
              <w:rPr>
                <w:rFonts w:ascii="Times New Roman" w:hAnsi="Times New Roman" w:cs="Times New Roman"/>
                <w:spacing w:val="-4"/>
                <w:sz w:val="26"/>
                <w:szCs w:val="26"/>
              </w:rPr>
              <w:t xml:space="preserve">không </w:t>
            </w:r>
            <w:r w:rsidRPr="0017423E">
              <w:rPr>
                <w:rFonts w:ascii="Times New Roman" w:hAnsi="Times New Roman" w:cs="Times New Roman"/>
                <w:spacing w:val="-4"/>
                <w:sz w:val="26"/>
                <w:szCs w:val="26"/>
                <w:lang w:val="vi-VN"/>
              </w:rPr>
              <w:t xml:space="preserve">gửi báo cáo </w:t>
            </w:r>
            <w:r w:rsidRPr="0017423E">
              <w:rPr>
                <w:rFonts w:ascii="Times New Roman" w:hAnsi="Times New Roman" w:cs="Times New Roman"/>
                <w:spacing w:val="-4"/>
                <w:sz w:val="26"/>
                <w:szCs w:val="26"/>
              </w:rPr>
              <w:t xml:space="preserve">định kỳ hằng năm về </w:t>
            </w:r>
            <w:r w:rsidRPr="0017423E">
              <w:rPr>
                <w:rFonts w:ascii="Times New Roman" w:hAnsi="Times New Roman" w:cs="Times New Roman"/>
                <w:spacing w:val="-4"/>
                <w:sz w:val="26"/>
                <w:szCs w:val="26"/>
                <w:lang w:val="vi-VN"/>
              </w:rPr>
              <w:t>kết quả hoạt động đánh giá, thẩm định giá, giám định công nghệ tới cơ quan có thẩm quyền nhận báo cáo theo quy định của pháp luật về chuyển giao công nghệ.</w:t>
            </w:r>
          </w:p>
          <w:p w:rsidR="00762B3B" w:rsidRPr="00762B3B" w:rsidRDefault="00762B3B"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3. Phạt tiền từ 5.000.000 đồng đến 10.000.000 đồng đối với hành vi </w:t>
            </w:r>
            <w:r w:rsidRPr="0017423E">
              <w:rPr>
                <w:rFonts w:ascii="Times New Roman" w:eastAsia="Calibri" w:hAnsi="Times New Roman" w:cs="Times New Roman"/>
                <w:sz w:val="26"/>
                <w:szCs w:val="26"/>
                <w:lang w:val="vi-VN"/>
              </w:rPr>
              <w:lastRenderedPageBreak/>
              <w:t xml:space="preserve">không báo cáo </w:t>
            </w:r>
            <w:r w:rsidRPr="0017423E">
              <w:rPr>
                <w:rFonts w:ascii="Times New Roman" w:hAnsi="Times New Roman" w:cs="Times New Roman"/>
                <w:sz w:val="26"/>
                <w:szCs w:val="26"/>
                <w:lang w:val="vi-VN"/>
              </w:rPr>
              <w:t>cơ quan</w:t>
            </w:r>
            <w:r w:rsidRPr="0017423E">
              <w:rPr>
                <w:rFonts w:ascii="Times New Roman" w:hAnsi="Times New Roman" w:cs="Times New Roman"/>
                <w:sz w:val="26"/>
                <w:szCs w:val="26"/>
              </w:rPr>
              <w:t xml:space="preserve"> quản lý nhà nước có thẩm quyền</w:t>
            </w:r>
            <w:r w:rsidRPr="0017423E">
              <w:rPr>
                <w:rFonts w:ascii="Times New Roman" w:hAnsi="Times New Roman" w:cs="Times New Roman"/>
                <w:sz w:val="26"/>
                <w:szCs w:val="26"/>
                <w:lang w:val="vi-VN"/>
              </w:rPr>
              <w:t xml:space="preserve"> đã thẩm định hoặc có ý kiến về công nghệ khi điều chỉnh, thay đổi nội dung công nghệ</w:t>
            </w:r>
            <w:r w:rsidRPr="0017423E">
              <w:rPr>
                <w:rFonts w:ascii="Times New Roman" w:eastAsia="Calibri" w:hAnsi="Times New Roman" w:cs="Times New Roman"/>
                <w:sz w:val="26"/>
                <w:szCs w:val="26"/>
              </w:rPr>
              <w:t>.</w:t>
            </w:r>
          </w:p>
        </w:tc>
        <w:tc>
          <w:tcPr>
            <w:tcW w:w="851" w:type="dxa"/>
          </w:tcPr>
          <w:p w:rsidR="00762B3B" w:rsidRPr="000474BA" w:rsidRDefault="00762B3B" w:rsidP="00F92716">
            <w:pPr>
              <w:jc w:val="both"/>
              <w:rPr>
                <w:rFonts w:ascii="Times New Roman" w:hAnsi="Times New Roman" w:cs="Times New Roman"/>
                <w:sz w:val="26"/>
                <w:szCs w:val="26"/>
              </w:rPr>
            </w:pPr>
          </w:p>
        </w:tc>
      </w:tr>
      <w:tr w:rsidR="00F92716" w:rsidRPr="000474BA" w:rsidTr="00A0211F">
        <w:trPr>
          <w:trHeight w:val="5632"/>
        </w:trPr>
        <w:tc>
          <w:tcPr>
            <w:tcW w:w="4361" w:type="dxa"/>
          </w:tcPr>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Điều 17. Vi phạm nghĩa vụ về sử dụng và chuyển giao kết quả nghiên cứu và phát triển công nghệ được tạo ra bằng ngân sách nhà nước</w:t>
            </w:r>
          </w:p>
          <w:p w:rsidR="00762B3B" w:rsidRPr="000474BA" w:rsidRDefault="00762B3B"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2.000.000 đồng đến 5.000.000 đồng đối với tổ chức không thực hiện hoặc thực hiện không đúng việc công khai cơ chế và tỷ lệ phân chia lợi ích theo quy định của pháp luật về chuyển giao công nghệ.</w:t>
            </w:r>
          </w:p>
          <w:p w:rsidR="00762B3B" w:rsidRDefault="00762B3B" w:rsidP="00F92716">
            <w:pPr>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Phạt tiền từ 5.000.000 đồng đến 10.000.000 đồng đối với tổ chức thực hiện hành vi sử dụng, chuyển giao không đúng quy định quyền chủ sở hữu công nghệ hoặc kết quả nghiên cứu khác được tạo ra từ ngân sách nhà nước.</w:t>
            </w:r>
          </w:p>
          <w:p w:rsidR="0067029D" w:rsidRDefault="0067029D" w:rsidP="00F92716">
            <w:pPr>
              <w:jc w:val="both"/>
              <w:rPr>
                <w:rFonts w:ascii="Times New Roman" w:eastAsia="Calibri" w:hAnsi="Times New Roman" w:cs="Times New Roman"/>
                <w:sz w:val="26"/>
                <w:szCs w:val="26"/>
              </w:rPr>
            </w:pPr>
          </w:p>
          <w:p w:rsidR="0067029D" w:rsidRPr="000474BA" w:rsidRDefault="0067029D" w:rsidP="00F92716">
            <w:pPr>
              <w:jc w:val="both"/>
              <w:rPr>
                <w:rFonts w:ascii="Times New Roman" w:hAnsi="Times New Roman" w:cs="Times New Roman"/>
                <w:sz w:val="26"/>
                <w:szCs w:val="26"/>
              </w:rPr>
            </w:pPr>
          </w:p>
        </w:tc>
        <w:tc>
          <w:tcPr>
            <w:tcW w:w="3969" w:type="dxa"/>
          </w:tcPr>
          <w:p w:rsidR="00762B3B" w:rsidRPr="000474BA" w:rsidRDefault="00762B3B" w:rsidP="00F92716">
            <w:pPr>
              <w:jc w:val="both"/>
              <w:rPr>
                <w:rFonts w:ascii="Times New Roman" w:hAnsi="Times New Roman" w:cs="Times New Roman"/>
                <w:sz w:val="26"/>
                <w:szCs w:val="26"/>
              </w:rPr>
            </w:pPr>
          </w:p>
        </w:tc>
        <w:tc>
          <w:tcPr>
            <w:tcW w:w="4111" w:type="dxa"/>
          </w:tcPr>
          <w:p w:rsidR="00762B3B" w:rsidRPr="0017423E" w:rsidRDefault="00762B3B" w:rsidP="00F92716">
            <w:pPr>
              <w:spacing w:before="120" w:after="120"/>
              <w:jc w:val="both"/>
              <w:rPr>
                <w:rFonts w:ascii="Times New Roman" w:eastAsia="Calibri" w:hAnsi="Times New Roman" w:cs="Times New Roman"/>
                <w:b/>
                <w:bCs/>
                <w:spacing w:val="-6"/>
                <w:sz w:val="26"/>
                <w:szCs w:val="26"/>
              </w:rPr>
            </w:pPr>
            <w:r w:rsidRPr="0017423E">
              <w:rPr>
                <w:rFonts w:ascii="Times New Roman" w:eastAsia="Calibri" w:hAnsi="Times New Roman" w:cs="Times New Roman"/>
                <w:b/>
                <w:bCs/>
                <w:spacing w:val="-6"/>
                <w:sz w:val="26"/>
                <w:szCs w:val="26"/>
              </w:rPr>
              <w:t xml:space="preserve">Điều 17. Vi phạm trong việc </w:t>
            </w:r>
            <w:r w:rsidRPr="0017423E">
              <w:rPr>
                <w:rFonts w:ascii="Times New Roman" w:eastAsia="Calibri" w:hAnsi="Times New Roman" w:cs="Times New Roman"/>
                <w:b/>
                <w:bCs/>
                <w:sz w:val="26"/>
                <w:szCs w:val="26"/>
              </w:rPr>
              <w:t xml:space="preserve">đăng ký </w:t>
            </w:r>
            <w:r w:rsidRPr="0017423E">
              <w:rPr>
                <w:rFonts w:ascii="Times New Roman" w:hAnsi="Times New Roman" w:cs="Times New Roman"/>
                <w:b/>
                <w:bCs/>
                <w:sz w:val="26"/>
                <w:szCs w:val="26"/>
              </w:rPr>
              <w:t>g</w:t>
            </w:r>
            <w:r w:rsidRPr="0017423E">
              <w:rPr>
                <w:rFonts w:ascii="Times New Roman" w:hAnsi="Times New Roman" w:cs="Times New Roman"/>
                <w:b/>
                <w:bCs/>
                <w:sz w:val="26"/>
                <w:szCs w:val="26"/>
                <w:lang w:val="vi-VN"/>
              </w:rPr>
              <w:t>ia hạn, sửa đổi, bổ sung nội dung chuyển giao công nghệ</w:t>
            </w:r>
          </w:p>
          <w:p w:rsidR="00762B3B" w:rsidRPr="0017423E" w:rsidRDefault="00762B3B" w:rsidP="00F92716">
            <w:pPr>
              <w:spacing w:before="120" w:after="120"/>
              <w:jc w:val="both"/>
              <w:rPr>
                <w:rFonts w:ascii="Times New Roman" w:eastAsia="Calibri" w:hAnsi="Times New Roman" w:cs="Times New Roman"/>
                <w:strike/>
                <w:color w:val="FF0000"/>
                <w:sz w:val="26"/>
                <w:szCs w:val="26"/>
              </w:rPr>
            </w:pPr>
            <w:r w:rsidRPr="0017423E">
              <w:rPr>
                <w:rFonts w:ascii="Times New Roman" w:eastAsia="Calibri" w:hAnsi="Times New Roman" w:cs="Times New Roman"/>
                <w:sz w:val="26"/>
                <w:szCs w:val="26"/>
              </w:rPr>
              <w:t xml:space="preserve">1. Phạt tiền từ 5.000.000 đồng đến 10.000.000 đồng đối với hành vi </w:t>
            </w:r>
            <w:r w:rsidRPr="0017423E">
              <w:rPr>
                <w:rFonts w:ascii="Times New Roman" w:hAnsi="Times New Roman" w:cs="Times New Roman"/>
                <w:sz w:val="26"/>
                <w:szCs w:val="26"/>
              </w:rPr>
              <w:t xml:space="preserve">không làm thủ tục </w:t>
            </w:r>
            <w:r w:rsidRPr="0017423E">
              <w:rPr>
                <w:rFonts w:ascii="Times New Roman" w:hAnsi="Times New Roman" w:cs="Times New Roman"/>
                <w:sz w:val="26"/>
                <w:szCs w:val="26"/>
                <w:lang w:val="vi-VN"/>
              </w:rPr>
              <w:t>đăng ký gia hạn, sửa đổi</w:t>
            </w:r>
            <w:r w:rsidRPr="0017423E">
              <w:rPr>
                <w:rFonts w:ascii="Times New Roman" w:hAnsi="Times New Roman" w:cs="Times New Roman"/>
                <w:sz w:val="26"/>
                <w:szCs w:val="26"/>
              </w:rPr>
              <w:t xml:space="preserve">, bổ sung nội dung </w:t>
            </w:r>
            <w:r w:rsidRPr="0017423E">
              <w:rPr>
                <w:rFonts w:ascii="Times New Roman" w:hAnsi="Times New Roman" w:cs="Times New Roman"/>
                <w:sz w:val="26"/>
                <w:szCs w:val="26"/>
                <w:lang w:val="vi-VN"/>
              </w:rPr>
              <w:t>chuyển giao công nghệ</w:t>
            </w:r>
            <w:r w:rsidRPr="0017423E">
              <w:rPr>
                <w:rFonts w:ascii="Times New Roman" w:hAnsi="Times New Roman" w:cs="Times New Roman"/>
                <w:sz w:val="26"/>
                <w:szCs w:val="26"/>
              </w:rPr>
              <w:t xml:space="preserve"> khi có</w:t>
            </w:r>
            <w:r w:rsidRPr="0017423E">
              <w:rPr>
                <w:rFonts w:ascii="Times New Roman" w:hAnsi="Times New Roman" w:cs="Times New Roman"/>
                <w:sz w:val="26"/>
                <w:szCs w:val="26"/>
                <w:lang w:val="vi-VN"/>
              </w:rPr>
              <w:t xml:space="preserve"> thỏa thuận gia hạn, sửa đổi</w:t>
            </w:r>
            <w:r w:rsidRPr="0017423E">
              <w:rPr>
                <w:rFonts w:ascii="Times New Roman" w:hAnsi="Times New Roman" w:cs="Times New Roman"/>
                <w:sz w:val="26"/>
                <w:szCs w:val="26"/>
              </w:rPr>
              <w:t xml:space="preserve">, bổ sung </w:t>
            </w:r>
            <w:r w:rsidRPr="0017423E">
              <w:rPr>
                <w:rFonts w:ascii="Times New Roman" w:hAnsi="Times New Roman" w:cs="Times New Roman"/>
                <w:sz w:val="26"/>
                <w:szCs w:val="26"/>
                <w:lang w:val="vi-VN"/>
              </w:rPr>
              <w:t xml:space="preserve">nội dung </w:t>
            </w:r>
            <w:r w:rsidRPr="0017423E">
              <w:rPr>
                <w:rFonts w:ascii="Times New Roman" w:hAnsi="Times New Roman" w:cs="Times New Roman"/>
                <w:sz w:val="26"/>
                <w:szCs w:val="26"/>
              </w:rPr>
              <w:t>chuyển giao công nghệ đã được</w:t>
            </w:r>
            <w:r w:rsidRPr="0017423E">
              <w:rPr>
                <w:rFonts w:ascii="Times New Roman" w:hAnsi="Times New Roman" w:cs="Times New Roman"/>
                <w:sz w:val="26"/>
                <w:szCs w:val="26"/>
                <w:lang w:val="vi-VN"/>
              </w:rPr>
              <w:t xml:space="preserve"> cấp</w:t>
            </w:r>
            <w:r w:rsidRPr="0017423E">
              <w:rPr>
                <w:rFonts w:ascii="Times New Roman" w:hAnsi="Times New Roman" w:cs="Times New Roman"/>
                <w:sz w:val="26"/>
                <w:szCs w:val="26"/>
              </w:rPr>
              <w:t xml:space="preserve"> </w:t>
            </w:r>
            <w:r w:rsidRPr="0017423E">
              <w:rPr>
                <w:rFonts w:ascii="Times New Roman" w:hAnsi="Times New Roman" w:cs="Times New Roman"/>
                <w:sz w:val="26"/>
                <w:szCs w:val="26"/>
                <w:lang w:val="vi-VN"/>
              </w:rPr>
              <w:t>Giấy chứng nhận đăng ký</w:t>
            </w:r>
            <w:r w:rsidRPr="0017423E">
              <w:rPr>
                <w:rFonts w:ascii="Times New Roman" w:hAnsi="Times New Roman" w:cs="Times New Roman"/>
                <w:sz w:val="26"/>
                <w:szCs w:val="26"/>
              </w:rPr>
              <w:t>.</w:t>
            </w:r>
          </w:p>
          <w:p w:rsidR="00762B3B" w:rsidRPr="00762B3B" w:rsidRDefault="00762B3B" w:rsidP="00F92716">
            <w:pPr>
              <w:spacing w:before="120" w:after="120"/>
              <w:jc w:val="both"/>
              <w:rPr>
                <w:rFonts w:ascii="Times New Roman" w:hAnsi="Times New Roman" w:cs="Times New Roman"/>
                <w:strike/>
                <w:color w:val="FF0000"/>
                <w:sz w:val="26"/>
                <w:szCs w:val="26"/>
              </w:rPr>
            </w:pPr>
            <w:r w:rsidRPr="0017423E">
              <w:rPr>
                <w:rFonts w:ascii="Times New Roman" w:hAnsi="Times New Roman" w:cs="Times New Roman"/>
                <w:sz w:val="26"/>
                <w:szCs w:val="26"/>
              </w:rPr>
              <w:t xml:space="preserve">2. </w:t>
            </w:r>
            <w:r w:rsidRPr="0017423E">
              <w:rPr>
                <w:rFonts w:ascii="Times New Roman" w:eastAsia="Calibri" w:hAnsi="Times New Roman" w:cs="Times New Roman"/>
                <w:sz w:val="26"/>
                <w:szCs w:val="26"/>
              </w:rPr>
              <w:t xml:space="preserve">Phạt tiền từ 10.000.000 đồng đến 15.000.000 đồng đối với hành vi </w:t>
            </w:r>
            <w:r w:rsidRPr="0017423E">
              <w:rPr>
                <w:rFonts w:ascii="Times New Roman" w:hAnsi="Times New Roman" w:cs="Times New Roman"/>
                <w:sz w:val="26"/>
                <w:szCs w:val="26"/>
              </w:rPr>
              <w:t>không làm thủ tục cấp Giấy phép mới khi thay đổi nội dung</w:t>
            </w:r>
            <w:r w:rsidRPr="0017423E">
              <w:rPr>
                <w:rFonts w:ascii="Times New Roman" w:hAnsi="Times New Roman" w:cs="Times New Roman"/>
                <w:sz w:val="26"/>
                <w:szCs w:val="26"/>
                <w:lang w:val="vi-VN"/>
              </w:rPr>
              <w:t xml:space="preserve"> công nghệ hạn chế chuyển giao đã được cấp Giấy phép chuyển giao công nghệ.</w:t>
            </w:r>
            <w:r w:rsidRPr="0017423E">
              <w:rPr>
                <w:rFonts w:ascii="Times New Roman" w:hAnsi="Times New Roman" w:cs="Times New Roman"/>
                <w:sz w:val="26"/>
                <w:szCs w:val="26"/>
              </w:rPr>
              <w:t xml:space="preserve"> </w:t>
            </w:r>
          </w:p>
        </w:tc>
        <w:tc>
          <w:tcPr>
            <w:tcW w:w="851" w:type="dxa"/>
          </w:tcPr>
          <w:p w:rsidR="00762B3B" w:rsidRPr="000474BA" w:rsidRDefault="00762B3B" w:rsidP="00F92716">
            <w:pPr>
              <w:jc w:val="both"/>
              <w:rPr>
                <w:rFonts w:ascii="Times New Roman" w:hAnsi="Times New Roman" w:cs="Times New Roman"/>
                <w:sz w:val="26"/>
                <w:szCs w:val="26"/>
              </w:rPr>
            </w:pPr>
          </w:p>
        </w:tc>
      </w:tr>
      <w:tr w:rsidR="0067029D" w:rsidRPr="000474BA" w:rsidTr="00A0211F">
        <w:trPr>
          <w:trHeight w:val="5093"/>
        </w:trPr>
        <w:tc>
          <w:tcPr>
            <w:tcW w:w="4361" w:type="dxa"/>
          </w:tcPr>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Điều 18. Vi phạm chính sách khuyến khích ứng dụng, chuyển giao, đổi mới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10.000.000 đồng đến 20.000.000 đồng đối với tổ chức thực hiện một trong các hành vi sau đây: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Sử dụng không đúng mục đích số kinh phí được ưu đãi, hỗ trợ từ Quỹ đổi mới công nghệ quốc gia;</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Thực hiện không đúng hoặc thực hiện không đầy đủ nội dung đã cam kết để được ưu đãi, hỗ trợ từ Quỹ đổi mới công nghệ quốc gia.</w:t>
            </w:r>
          </w:p>
          <w:p w:rsidR="0067029D" w:rsidRPr="000474BA" w:rsidRDefault="0067029D" w:rsidP="0067029D">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Phạt tiền từ 20.000.000 đồng đến 30.000.000 đồng đối với tổ chức thực</w:t>
            </w:r>
            <w:r>
              <w:rPr>
                <w:rFonts w:ascii="Times New Roman" w:eastAsia="Calibri" w:hAnsi="Times New Roman" w:cs="Times New Roman"/>
                <w:sz w:val="26"/>
                <w:szCs w:val="26"/>
              </w:rPr>
              <w:t xml:space="preserve"> </w:t>
            </w:r>
            <w:r w:rsidRPr="000474BA">
              <w:rPr>
                <w:rFonts w:ascii="Times New Roman" w:eastAsia="Calibri" w:hAnsi="Times New Roman" w:cs="Times New Roman"/>
                <w:sz w:val="26"/>
                <w:szCs w:val="26"/>
              </w:rPr>
              <w:t>hiện hành vi gian lận, giả mạo để được hưởng hỗ trợ, ưu đãi của chính sách khuyến khích, thúc đẩy chuyển giao công nghệ.</w:t>
            </w:r>
          </w:p>
          <w:p w:rsidR="0067029D" w:rsidRPr="000474BA" w:rsidRDefault="0067029D" w:rsidP="0067029D">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3. Biện pháp khắc phục hậu quả: </w:t>
            </w:r>
          </w:p>
          <w:p w:rsidR="0067029D" w:rsidRPr="000474BA" w:rsidRDefault="0067029D" w:rsidP="0067029D">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Buộc hoàn trả phần kinh phí đã được ưu đãi, hỗ trợ </w:t>
            </w:r>
            <w:r w:rsidRPr="000474BA">
              <w:rPr>
                <w:rFonts w:ascii="Times New Roman" w:eastAsia="Calibri" w:hAnsi="Times New Roman" w:cs="Times New Roman"/>
                <w:spacing w:val="-4"/>
                <w:sz w:val="26"/>
                <w:szCs w:val="26"/>
              </w:rPr>
              <w:t xml:space="preserve">đối với hành vi quy định </w:t>
            </w:r>
            <w:r w:rsidRPr="000474BA">
              <w:rPr>
                <w:rFonts w:ascii="Times New Roman" w:eastAsia="Calibri" w:hAnsi="Times New Roman" w:cs="Times New Roman"/>
                <w:sz w:val="26"/>
                <w:szCs w:val="26"/>
              </w:rPr>
              <w:t>tại các khoản 1, 2 Điều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b/>
                <w:bCs/>
                <w:sz w:val="26"/>
                <w:szCs w:val="26"/>
              </w:rPr>
              <w:t xml:space="preserve">Điều 18. Vi phạm nghĩa vụ về sử dụng và chuyển giao kết quả nghiên cứu và phát triển công nghệ được tạo ra bằng ngân sách nhà nước </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Phạt tiền từ 2.000.000 đồng đến 5.000.000 đồng đối với hành vi thực hiện không đúng việc công khai cơ chế và tỷ lệ phân chia lợi nhuận thu được từ thương mại hóa kết quả nghiên cứu khoa học và phát triển công nghệ theo quy định của pháp luật về chuyển giao công nghệ.</w:t>
            </w:r>
          </w:p>
          <w:p w:rsidR="0067029D" w:rsidRPr="0017423E" w:rsidRDefault="0067029D" w:rsidP="0067029D">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2. Phạt tiền từ 4.000.000 đồng đến 8.000.000 đồng đối với hành vi không thực hiện việc công khai cơ</w:t>
            </w:r>
            <w:r>
              <w:rPr>
                <w:rFonts w:ascii="Times New Roman" w:hAnsi="Times New Roman" w:cs="Times New Roman"/>
                <w:sz w:val="26"/>
                <w:szCs w:val="26"/>
              </w:rPr>
              <w:t xml:space="preserve"> </w:t>
            </w:r>
            <w:r w:rsidRPr="0017423E">
              <w:rPr>
                <w:rFonts w:ascii="Times New Roman" w:hAnsi="Times New Roman" w:cs="Times New Roman"/>
                <w:sz w:val="26"/>
                <w:szCs w:val="26"/>
              </w:rPr>
              <w:t>chế và tỷ lệ phân chia lợi nhuận thu được từ thương mại hóa kết quả nghiên cứu khoa học và phát triển công nghệ theo quy định của pháp luật về chuyển giao công nghệ.</w:t>
            </w:r>
          </w:p>
          <w:p w:rsidR="0067029D" w:rsidRPr="000474BA"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3. Phạt tiền từ 5.000.000 đồng đến 10.000.000 đồng đối với có hành vi sử dụng, chuyển giao không đúng quy định quyền chủ sở hữu công nghệ hoặc kết quả nghiên cứu khác được tạo ra bằng ngân sách nhà nước.</w:t>
            </w:r>
          </w:p>
        </w:tc>
        <w:tc>
          <w:tcPr>
            <w:tcW w:w="851" w:type="dxa"/>
            <w:vMerge w:val="restart"/>
          </w:tcPr>
          <w:p w:rsidR="0067029D" w:rsidRPr="000474BA" w:rsidRDefault="0067029D" w:rsidP="00F92716">
            <w:pPr>
              <w:jc w:val="both"/>
              <w:rPr>
                <w:rFonts w:ascii="Times New Roman" w:hAnsi="Times New Roman" w:cs="Times New Roman"/>
                <w:sz w:val="26"/>
                <w:szCs w:val="26"/>
              </w:rPr>
            </w:pPr>
          </w:p>
        </w:tc>
      </w:tr>
      <w:tr w:rsidR="0067029D" w:rsidRPr="000474BA" w:rsidTr="00F41DDD">
        <w:trPr>
          <w:trHeight w:val="1290"/>
        </w:trPr>
        <w:tc>
          <w:tcPr>
            <w:tcW w:w="4361" w:type="dxa"/>
          </w:tcPr>
          <w:p w:rsidR="0067029D" w:rsidRPr="000474BA" w:rsidRDefault="0067029D" w:rsidP="0050363D">
            <w:pPr>
              <w:spacing w:before="60" w:after="120"/>
              <w:jc w:val="both"/>
              <w:rPr>
                <w:rFonts w:ascii="Times New Roman" w:eastAsia="Calibri" w:hAnsi="Times New Roman" w:cs="Times New Roman"/>
                <w:spacing w:val="-8"/>
                <w:sz w:val="26"/>
                <w:szCs w:val="26"/>
              </w:rPr>
            </w:pPr>
            <w:r w:rsidRPr="000474BA">
              <w:rPr>
                <w:rFonts w:ascii="Times New Roman" w:eastAsia="Calibri" w:hAnsi="Times New Roman" w:cs="Times New Roman"/>
                <w:b/>
                <w:bCs/>
                <w:spacing w:val="-8"/>
                <w:sz w:val="26"/>
                <w:szCs w:val="26"/>
              </w:rPr>
              <w:lastRenderedPageBreak/>
              <w:t>Điều 19. Vi phạm trong kinh doanh dịch vụ chuyển giao công nghệ</w:t>
            </w:r>
          </w:p>
          <w:p w:rsidR="0067029D" w:rsidRPr="000474BA" w:rsidRDefault="0067029D" w:rsidP="0050363D">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10.000.000 đồng đến 20.000.000 đồng đối với tổ chức thực hiện hành vi kinh doanh dịch vụ chuyển giao công nghệ không đúng nội dung ghi trong Giấy chứng nhận đăng ký kinh doanh dịch vụ chuyển giao công nghệ đã được cấp.</w:t>
            </w:r>
          </w:p>
          <w:p w:rsidR="0067029D" w:rsidRPr="000474BA" w:rsidRDefault="0067029D" w:rsidP="0050363D">
            <w:pPr>
              <w:jc w:val="both"/>
              <w:rPr>
                <w:rFonts w:ascii="Times New Roman" w:hAnsi="Times New Roman" w:cs="Times New Roman"/>
                <w:sz w:val="26"/>
                <w:szCs w:val="26"/>
              </w:rPr>
            </w:pPr>
            <w:r w:rsidRPr="000474BA">
              <w:rPr>
                <w:rFonts w:ascii="Times New Roman" w:eastAsia="Calibri" w:hAnsi="Times New Roman" w:cs="Times New Roman"/>
                <w:sz w:val="26"/>
                <w:szCs w:val="26"/>
              </w:rPr>
              <w:t>2. Phạt tiền từ 20.000.000 đồng đến 30.000.000 đồng đối với tổ chức thực hiện hành vi kinh doanh dịch vụ chuyển giao công nghệ nhưng không có Giấy chứng nhận đăng ký kinh doanh dịch vụ chuyển giao công nghệ.</w:t>
            </w:r>
          </w:p>
        </w:tc>
        <w:tc>
          <w:tcPr>
            <w:tcW w:w="3969" w:type="dxa"/>
          </w:tcPr>
          <w:p w:rsidR="0067029D" w:rsidRPr="000474BA" w:rsidRDefault="0067029D" w:rsidP="0050363D">
            <w:pPr>
              <w:jc w:val="both"/>
              <w:rPr>
                <w:rFonts w:ascii="Times New Roman" w:hAnsi="Times New Roman" w:cs="Times New Roman"/>
                <w:sz w:val="26"/>
                <w:szCs w:val="26"/>
              </w:rPr>
            </w:pPr>
          </w:p>
        </w:tc>
        <w:tc>
          <w:tcPr>
            <w:tcW w:w="4111" w:type="dxa"/>
          </w:tcPr>
          <w:p w:rsidR="0067029D" w:rsidRPr="0017423E" w:rsidRDefault="0067029D" w:rsidP="0050363D">
            <w:pPr>
              <w:spacing w:before="120" w:after="120"/>
              <w:jc w:val="both"/>
              <w:rPr>
                <w:rFonts w:ascii="Times New Roman" w:hAnsi="Times New Roman" w:cs="Times New Roman"/>
                <w:b/>
                <w:bCs/>
                <w:spacing w:val="-2"/>
                <w:sz w:val="26"/>
                <w:szCs w:val="26"/>
              </w:rPr>
            </w:pPr>
            <w:r w:rsidRPr="0017423E">
              <w:rPr>
                <w:rFonts w:ascii="Times New Roman" w:eastAsia="Calibri" w:hAnsi="Times New Roman" w:cs="Times New Roman"/>
                <w:b/>
                <w:bCs/>
                <w:spacing w:val="-2"/>
                <w:sz w:val="26"/>
                <w:szCs w:val="26"/>
              </w:rPr>
              <w:t xml:space="preserve">Điều 19. Vi phạm trong </w:t>
            </w:r>
            <w:r w:rsidRPr="0017423E">
              <w:rPr>
                <w:rFonts w:ascii="Times New Roman" w:hAnsi="Times New Roman" w:cs="Times New Roman"/>
                <w:b/>
                <w:bCs/>
                <w:spacing w:val="-2"/>
                <w:sz w:val="26"/>
                <w:szCs w:val="26"/>
                <w:lang w:val="vi-VN"/>
              </w:rPr>
              <w:t>chuyển giao công nghệ cho vùng nông thôn, miền núi, hải đảo, địa bàn có điều kiện kinh tế - xã hội khó khăn, đặc biệt khó khăn</w:t>
            </w:r>
            <w:r w:rsidRPr="0017423E">
              <w:rPr>
                <w:rFonts w:ascii="Times New Roman" w:hAnsi="Times New Roman" w:cs="Times New Roman"/>
                <w:b/>
                <w:bCs/>
                <w:spacing w:val="-2"/>
                <w:sz w:val="26"/>
                <w:szCs w:val="26"/>
              </w:rPr>
              <w:t xml:space="preserve"> </w:t>
            </w:r>
          </w:p>
          <w:p w:rsidR="0067029D" w:rsidRPr="000474BA" w:rsidRDefault="0067029D" w:rsidP="0050363D">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Phạt tiền từ 5.000.000 đồng đến 10.000.000 đồng đối với hành vi thực hiện c</w:t>
            </w:r>
            <w:r w:rsidRPr="0017423E">
              <w:rPr>
                <w:rFonts w:ascii="Times New Roman" w:hAnsi="Times New Roman" w:cs="Times New Roman"/>
                <w:sz w:val="26"/>
                <w:szCs w:val="26"/>
                <w:lang w:val="vi-VN"/>
              </w:rPr>
              <w:t>hương trình, dự án phổ biến giống cây trồng, giống vật nuôi hoặc công nghệ nuôi trồng, bảo quản, chế biến sản phẩm nông nghiệp, lâm nghiệp, thủy sản</w:t>
            </w:r>
            <w:r w:rsidRPr="0017423E">
              <w:rPr>
                <w:rFonts w:ascii="Times New Roman" w:hAnsi="Times New Roman" w:cs="Times New Roman"/>
                <w:sz w:val="26"/>
                <w:szCs w:val="26"/>
                <w:lang w:val="en-GB"/>
              </w:rPr>
              <w:t>, diêm nghiệp nhưng không có nội dung chuyển giao công nghệ</w:t>
            </w:r>
            <w:r>
              <w:rPr>
                <w:rFonts w:ascii="Times New Roman" w:hAnsi="Times New Roman" w:cs="Times New Roman"/>
                <w:sz w:val="26"/>
                <w:szCs w:val="26"/>
                <w:lang w:val="en-GB"/>
              </w:rPr>
              <w:t>.</w:t>
            </w:r>
          </w:p>
        </w:tc>
        <w:tc>
          <w:tcPr>
            <w:tcW w:w="851" w:type="dxa"/>
            <w:vMerge/>
            <w:tcBorders>
              <w:bottom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rPr>
          <w:trHeight w:val="8490"/>
        </w:trPr>
        <w:tc>
          <w:tcPr>
            <w:tcW w:w="4361" w:type="dxa"/>
            <w:vMerge w:val="restart"/>
          </w:tcPr>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Điều 20. Vi phạm trong việc lập và thực hiện hợp đồng chuyển giao công nghệ, hợp đồng dịch vụ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1. Phạt tiền từ 15.000.000 đồng đến 25.000.000 đồng đối với cá nhân, phạt </w:t>
            </w:r>
            <w:r w:rsidRPr="000474BA">
              <w:rPr>
                <w:rFonts w:ascii="Times New Roman" w:eastAsia="Calibri" w:hAnsi="Times New Roman" w:cs="Times New Roman"/>
                <w:spacing w:val="-2"/>
                <w:sz w:val="26"/>
                <w:szCs w:val="26"/>
              </w:rPr>
              <w:t>tiền từ 30.000.000 đồng đến 50.000.000 đồng đối với tổ chức thực hiện hành vi gian lận, lừa dối trong việc lập, thực hiện hợp đồng dịch vụ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Phạt tiền từ 20.000.000 đồng đến 30.000.000 đồng đối với cá nhân, phạt tiền từ 40.000.000 đồng đến 60.000.000 đồng đối với tổ chức thực hiện một trong các hành vi sau đây: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Gian lận, lừa dối trong việc lập hợp đồng chuyển giao công nghệ để được cấp Giấy chứng nhận đăng ký hợp đồng chuyển giao công nghệ hoặc được cấp Giấy phép chuyển giao công nghệ;</w:t>
            </w:r>
          </w:p>
          <w:p w:rsidR="0067029D" w:rsidRPr="000474BA" w:rsidRDefault="0067029D" w:rsidP="00F92716">
            <w:pPr>
              <w:spacing w:before="60" w:after="120"/>
              <w:jc w:val="both"/>
              <w:rPr>
                <w:rFonts w:ascii="Times New Roman" w:eastAsia="Calibri" w:hAnsi="Times New Roman" w:cs="Times New Roman"/>
                <w:b/>
                <w:bCs/>
                <w:sz w:val="26"/>
                <w:szCs w:val="26"/>
              </w:rPr>
            </w:pPr>
            <w:r w:rsidRPr="000474BA">
              <w:rPr>
                <w:rFonts w:ascii="Times New Roman" w:eastAsia="Calibri" w:hAnsi="Times New Roman" w:cs="Times New Roman"/>
                <w:sz w:val="26"/>
                <w:szCs w:val="26"/>
              </w:rPr>
              <w:t>b) Tiếp tục thực hiện hợp đồng chuyển giao công nghệ mà hợp đồng đó đã có quyết định đình chỉ hoặc quyết định hủy bỏ hợp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 của cơ quan quản lý nhà nước có thẩm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c) Thực hiện những nội dung không đúng hoặc ngoài phạm vi Giấy phép </w:t>
            </w:r>
            <w:r w:rsidRPr="000474BA">
              <w:rPr>
                <w:rFonts w:ascii="Times New Roman" w:eastAsia="Calibri" w:hAnsi="Times New Roman" w:cs="Times New Roman"/>
                <w:sz w:val="26"/>
                <w:szCs w:val="26"/>
              </w:rPr>
              <w:lastRenderedPageBreak/>
              <w:t>chuyển giao công nghệ đã được cấp.</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3. Hình thức xử phạt bổ sung:</w:t>
            </w:r>
          </w:p>
          <w:p w:rsidR="0067029D" w:rsidRPr="000474BA" w:rsidRDefault="0067029D" w:rsidP="00F92716">
            <w:pPr>
              <w:jc w:val="both"/>
              <w:rPr>
                <w:rFonts w:ascii="Times New Roman" w:eastAsia="Calibri" w:hAnsi="Times New Roman" w:cs="Times New Roman"/>
                <w:b/>
                <w:bCs/>
                <w:sz w:val="26"/>
                <w:szCs w:val="26"/>
              </w:rPr>
            </w:pPr>
            <w:r w:rsidRPr="000474BA">
              <w:rPr>
                <w:rFonts w:ascii="Times New Roman" w:eastAsia="Calibri" w:hAnsi="Times New Roman" w:cs="Times New Roman"/>
                <w:sz w:val="26"/>
                <w:szCs w:val="26"/>
              </w:rPr>
              <w:t>Tước quyền sử dụng Giấy phép chuyển giao công nghệ từ 01 tháng đến 03 tháng đối với hành vi quy định tại điểm c khoản 2 Điều này.</w:t>
            </w:r>
          </w:p>
        </w:tc>
        <w:tc>
          <w:tcPr>
            <w:tcW w:w="3969" w:type="dxa"/>
            <w:vMerge w:val="restart"/>
          </w:tcPr>
          <w:p w:rsidR="0067029D" w:rsidRPr="000474BA" w:rsidRDefault="0067029D" w:rsidP="00F92716">
            <w:pPr>
              <w:jc w:val="both"/>
              <w:rPr>
                <w:rFonts w:ascii="Times New Roman" w:hAnsi="Times New Roman" w:cs="Times New Roman"/>
                <w:sz w:val="26"/>
                <w:szCs w:val="26"/>
              </w:rPr>
            </w:pPr>
          </w:p>
        </w:tc>
        <w:tc>
          <w:tcPr>
            <w:tcW w:w="4111" w:type="dxa"/>
            <w:vMerge w:val="restart"/>
            <w:tcBorders>
              <w:right w:val="single" w:sz="4" w:space="0" w:color="auto"/>
            </w:tcBorders>
          </w:tcPr>
          <w:p w:rsidR="00F41DDD" w:rsidRPr="0062333C" w:rsidRDefault="0067029D" w:rsidP="00F41DDD">
            <w:pPr>
              <w:tabs>
                <w:tab w:val="left" w:pos="0"/>
              </w:tabs>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b/>
                <w:bCs/>
                <w:sz w:val="26"/>
                <w:szCs w:val="26"/>
              </w:rPr>
              <w:t xml:space="preserve"> </w:t>
            </w:r>
            <w:r w:rsidR="00F41DDD" w:rsidRPr="0062333C">
              <w:rPr>
                <w:rFonts w:ascii="Times New Roman" w:eastAsia="Calibri" w:hAnsi="Times New Roman" w:cs="Times New Roman"/>
                <w:b/>
                <w:bCs/>
                <w:sz w:val="26"/>
                <w:szCs w:val="26"/>
              </w:rPr>
              <w:t>Điều 20. Vi phạm chính sáchkhuyến khích ứng dụng, chuyển giao, đổi mới công nghệ</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1. Phạt tiền từ 10.000.000 đồng đến 20.000.000 đồng đối với một trong các hành vi sau đây:</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a) Sử dụng không đúng mục đích số kinh phí được hỗ trợ từ Quỹ đổi mới công nghệ quốc gia;</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b) Không thực hiện đúng nội dung đã cam kết để được hỗ trợ từ Quỹ đổi mới công nghệ quốc gia.</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 xml:space="preserve">2. Phạt tiền từ 10.000.000 đồng đến 15.000.000 đồng đối với hành vi </w:t>
            </w:r>
            <w:r w:rsidRPr="0062333C">
              <w:rPr>
                <w:rFonts w:ascii="Times New Roman" w:hAnsi="Times New Roman" w:cs="Times New Roman"/>
                <w:sz w:val="26"/>
                <w:szCs w:val="26"/>
              </w:rPr>
              <w:t xml:space="preserve">không </w:t>
            </w:r>
            <w:r w:rsidRPr="0062333C">
              <w:rPr>
                <w:rFonts w:ascii="Times New Roman" w:hAnsi="Times New Roman" w:cs="Times New Roman"/>
                <w:sz w:val="26"/>
                <w:szCs w:val="26"/>
                <w:lang w:val="vi-VN"/>
              </w:rPr>
              <w:t xml:space="preserve">hoàn </w:t>
            </w:r>
            <w:r w:rsidRPr="0062333C">
              <w:rPr>
                <w:rFonts w:ascii="Times New Roman" w:hAnsi="Times New Roman" w:cs="Times New Roman"/>
                <w:sz w:val="26"/>
                <w:szCs w:val="26"/>
              </w:rPr>
              <w:t xml:space="preserve">trả </w:t>
            </w:r>
            <w:r w:rsidRPr="0062333C">
              <w:rPr>
                <w:rFonts w:ascii="Times New Roman" w:hAnsi="Times New Roman" w:cs="Times New Roman"/>
                <w:sz w:val="26"/>
                <w:szCs w:val="26"/>
                <w:lang w:val="vi-VN"/>
              </w:rPr>
              <w:t xml:space="preserve">các khoản hỗ trợ đã </w:t>
            </w:r>
            <w:r w:rsidRPr="0062333C">
              <w:rPr>
                <w:rFonts w:ascii="Times New Roman" w:hAnsi="Times New Roman" w:cs="Times New Roman"/>
                <w:sz w:val="26"/>
                <w:szCs w:val="26"/>
              </w:rPr>
              <w:t xml:space="preserve">nhận </w:t>
            </w:r>
            <w:r w:rsidRPr="0062333C">
              <w:rPr>
                <w:rFonts w:ascii="Times New Roman" w:hAnsi="Times New Roman" w:cs="Times New Roman"/>
                <w:sz w:val="26"/>
                <w:szCs w:val="26"/>
                <w:lang w:val="vi-VN"/>
              </w:rPr>
              <w:t xml:space="preserve">được </w:t>
            </w:r>
            <w:r w:rsidRPr="0062333C">
              <w:rPr>
                <w:rFonts w:ascii="Times New Roman" w:hAnsi="Times New Roman" w:cs="Times New Roman"/>
                <w:sz w:val="26"/>
                <w:szCs w:val="26"/>
              </w:rPr>
              <w:t>của Nhà nước theo quy định khi bị</w:t>
            </w:r>
            <w:r w:rsidRPr="0062333C">
              <w:rPr>
                <w:rFonts w:ascii="Times New Roman" w:eastAsia="Calibri" w:hAnsi="Times New Roman" w:cs="Times New Roman"/>
                <w:sz w:val="26"/>
                <w:szCs w:val="26"/>
              </w:rPr>
              <w:t xml:space="preserve"> hủy bỏ hiệu lực </w:t>
            </w:r>
            <w:r w:rsidRPr="0062333C">
              <w:rPr>
                <w:rFonts w:ascii="Times New Roman" w:hAnsi="Times New Roman" w:cs="Times New Roman"/>
                <w:sz w:val="26"/>
                <w:szCs w:val="26"/>
                <w:lang w:val="vi-VN"/>
              </w:rPr>
              <w:t>Giấy chứng nhận đăng ký chuyển giao công nghệ</w:t>
            </w:r>
            <w:r w:rsidRPr="0062333C">
              <w:rPr>
                <w:rFonts w:ascii="Times New Roman" w:hAnsi="Times New Roman" w:cs="Times New Roman"/>
                <w:sz w:val="26"/>
                <w:szCs w:val="26"/>
              </w:rPr>
              <w:t>.</w:t>
            </w:r>
          </w:p>
          <w:p w:rsidR="00F41DDD" w:rsidRPr="0062333C" w:rsidRDefault="00F41DDD" w:rsidP="00F41DDD">
            <w:pPr>
              <w:spacing w:before="120" w:after="120"/>
              <w:jc w:val="both"/>
              <w:rPr>
                <w:rFonts w:ascii="Times New Roman" w:eastAsia="Calibri" w:hAnsi="Times New Roman" w:cs="Times New Roman"/>
                <w:b/>
                <w:bCs/>
                <w:sz w:val="26"/>
                <w:szCs w:val="26"/>
              </w:rPr>
            </w:pPr>
            <w:r w:rsidRPr="0062333C">
              <w:rPr>
                <w:rFonts w:ascii="Times New Roman" w:eastAsia="Calibri" w:hAnsi="Times New Roman" w:cs="Times New Roman"/>
                <w:sz w:val="26"/>
                <w:szCs w:val="26"/>
              </w:rPr>
              <w:t xml:space="preserve">3. Phạt tiền từ 20.000.000 đồng đến 30.000.000 đồng đối với hành vi gian lận, </w:t>
            </w:r>
            <w:r w:rsidRPr="0062333C">
              <w:rPr>
                <w:rFonts w:ascii="Times New Roman" w:eastAsia="Calibri" w:hAnsi="Times New Roman" w:cs="Times New Roman"/>
                <w:sz w:val="26"/>
                <w:szCs w:val="26"/>
                <w:lang w:val="vi-VN"/>
              </w:rPr>
              <w:t>lừa dối</w:t>
            </w:r>
            <w:r w:rsidRPr="0062333C">
              <w:rPr>
                <w:rFonts w:ascii="Times New Roman" w:eastAsia="Calibri" w:hAnsi="Times New Roman" w:cs="Times New Roman"/>
                <w:sz w:val="26"/>
                <w:szCs w:val="26"/>
              </w:rPr>
              <w:t xml:space="preserve"> để</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 xml:space="preserve"> được hưởng hỗ trợ của chính sách khuyến khích, thúc đẩy chuyển giao công nghệ.</w:t>
            </w:r>
          </w:p>
          <w:p w:rsidR="00F41DDD" w:rsidRPr="0062333C" w:rsidRDefault="00F41DDD" w:rsidP="00F41DDD">
            <w:pPr>
              <w:spacing w:before="120" w:after="120"/>
              <w:jc w:val="both"/>
              <w:rPr>
                <w:rFonts w:ascii="Times New Roman" w:eastAsia="Calibri" w:hAnsi="Times New Roman" w:cs="Times New Roman"/>
                <w:sz w:val="26"/>
                <w:szCs w:val="26"/>
              </w:rPr>
            </w:pPr>
            <w:r w:rsidRPr="0062333C">
              <w:rPr>
                <w:rFonts w:ascii="Times New Roman" w:eastAsia="Calibri" w:hAnsi="Times New Roman" w:cs="Times New Roman"/>
                <w:sz w:val="26"/>
                <w:szCs w:val="26"/>
              </w:rPr>
              <w:t xml:space="preserve">4. Biện pháp khắc phục hậu quả: </w:t>
            </w:r>
          </w:p>
          <w:p w:rsidR="00F41DDD" w:rsidRPr="0062333C" w:rsidRDefault="00F41DDD" w:rsidP="00F41DDD">
            <w:pPr>
              <w:spacing w:before="120" w:after="120"/>
              <w:jc w:val="both"/>
              <w:rPr>
                <w:rFonts w:ascii="Times New Roman" w:eastAsia="Calibri" w:hAnsi="Times New Roman" w:cs="Times New Roman"/>
                <w:spacing w:val="-6"/>
                <w:sz w:val="26"/>
                <w:szCs w:val="26"/>
              </w:rPr>
            </w:pPr>
            <w:r w:rsidRPr="0062333C">
              <w:rPr>
                <w:rFonts w:ascii="Times New Roman" w:eastAsia="Calibri" w:hAnsi="Times New Roman" w:cs="Times New Roman"/>
                <w:spacing w:val="-6"/>
                <w:sz w:val="26"/>
                <w:szCs w:val="26"/>
              </w:rPr>
              <w:t xml:space="preserve">Buộc nộp lại số tiền </w:t>
            </w:r>
            <w:r w:rsidRPr="0062333C">
              <w:rPr>
                <w:rFonts w:ascii="Times New Roman" w:hAnsi="Times New Roman" w:cs="Times New Roman"/>
                <w:spacing w:val="-6"/>
                <w:sz w:val="26"/>
                <w:szCs w:val="26"/>
              </w:rPr>
              <w:t xml:space="preserve">bị chiếm dụng, không hoàn trả đúng hạn hoặc sử dụng </w:t>
            </w:r>
            <w:r w:rsidRPr="0062333C">
              <w:rPr>
                <w:rFonts w:ascii="Times New Roman" w:hAnsi="Times New Roman" w:cs="Times New Roman"/>
                <w:spacing w:val="-6"/>
                <w:sz w:val="26"/>
                <w:szCs w:val="26"/>
              </w:rPr>
              <w:lastRenderedPageBreak/>
              <w:t xml:space="preserve">sai mục đích đối với hành vi </w:t>
            </w:r>
            <w:r w:rsidRPr="0062333C">
              <w:rPr>
                <w:rFonts w:ascii="Times New Roman" w:eastAsia="Calibri" w:hAnsi="Times New Roman" w:cs="Times New Roman"/>
                <w:spacing w:val="-6"/>
                <w:sz w:val="26"/>
                <w:szCs w:val="26"/>
              </w:rPr>
              <w:t>quy định tại các khoản 1, 2, 3 Điều này.</w:t>
            </w:r>
          </w:p>
          <w:p w:rsidR="0067029D" w:rsidRPr="0017423E" w:rsidRDefault="0067029D" w:rsidP="00F92716">
            <w:pPr>
              <w:jc w:val="both"/>
              <w:rPr>
                <w:rFonts w:ascii="Times New Roman" w:hAnsi="Times New Roman" w:cs="Times New Roman"/>
                <w:sz w:val="26"/>
                <w:szCs w:val="26"/>
              </w:rPr>
            </w:pPr>
          </w:p>
          <w:p w:rsidR="0067029D" w:rsidRPr="0017423E" w:rsidRDefault="0067029D" w:rsidP="00F92716">
            <w:pPr>
              <w:jc w:val="both"/>
              <w:rPr>
                <w:rFonts w:ascii="Times New Roman" w:eastAsia="Calibri" w:hAnsi="Times New Roman" w:cs="Times New Roman"/>
                <w:b/>
                <w:bCs/>
                <w:sz w:val="26"/>
                <w:szCs w:val="26"/>
              </w:rPr>
            </w:pPr>
          </w:p>
        </w:tc>
        <w:tc>
          <w:tcPr>
            <w:tcW w:w="851" w:type="dxa"/>
            <w:tcBorders>
              <w:top w:val="single" w:sz="4" w:space="0" w:color="auto"/>
              <w:left w:val="single" w:sz="4" w:space="0" w:color="auto"/>
              <w:bottom w:val="nil"/>
              <w:right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rPr>
          <w:trHeight w:val="150"/>
        </w:trPr>
        <w:tc>
          <w:tcPr>
            <w:tcW w:w="4361" w:type="dxa"/>
            <w:vMerge/>
          </w:tcPr>
          <w:p w:rsidR="0067029D" w:rsidRPr="000474BA" w:rsidRDefault="0067029D" w:rsidP="00F92716">
            <w:pPr>
              <w:jc w:val="both"/>
              <w:rPr>
                <w:rFonts w:ascii="Times New Roman" w:eastAsia="Calibri" w:hAnsi="Times New Roman" w:cs="Times New Roman"/>
                <w:b/>
                <w:bCs/>
                <w:sz w:val="26"/>
                <w:szCs w:val="26"/>
              </w:rPr>
            </w:pPr>
          </w:p>
        </w:tc>
        <w:tc>
          <w:tcPr>
            <w:tcW w:w="3969" w:type="dxa"/>
            <w:vMerge/>
          </w:tcPr>
          <w:p w:rsidR="0067029D" w:rsidRPr="000474BA" w:rsidRDefault="0067029D" w:rsidP="00F92716">
            <w:pPr>
              <w:jc w:val="both"/>
              <w:rPr>
                <w:rFonts w:ascii="Times New Roman" w:hAnsi="Times New Roman" w:cs="Times New Roman"/>
                <w:sz w:val="26"/>
                <w:szCs w:val="26"/>
              </w:rPr>
            </w:pPr>
          </w:p>
        </w:tc>
        <w:tc>
          <w:tcPr>
            <w:tcW w:w="4111" w:type="dxa"/>
            <w:vMerge/>
            <w:tcBorders>
              <w:right w:val="single" w:sz="4" w:space="0" w:color="auto"/>
            </w:tcBorders>
          </w:tcPr>
          <w:p w:rsidR="0067029D" w:rsidRPr="0017423E" w:rsidRDefault="0067029D" w:rsidP="00F92716">
            <w:pPr>
              <w:jc w:val="both"/>
              <w:rPr>
                <w:rFonts w:ascii="Times New Roman" w:eastAsia="Calibri" w:hAnsi="Times New Roman" w:cs="Times New Roman"/>
                <w:b/>
                <w:bCs/>
                <w:sz w:val="26"/>
                <w:szCs w:val="26"/>
              </w:rPr>
            </w:pPr>
          </w:p>
        </w:tc>
        <w:tc>
          <w:tcPr>
            <w:tcW w:w="851" w:type="dxa"/>
            <w:tcBorders>
              <w:top w:val="nil"/>
              <w:left w:val="single" w:sz="4" w:space="0" w:color="auto"/>
              <w:bottom w:val="nil"/>
              <w:right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c>
          <w:tcPr>
            <w:tcW w:w="4361" w:type="dxa"/>
            <w:vMerge/>
          </w:tcPr>
          <w:p w:rsidR="0067029D" w:rsidRPr="000474BA" w:rsidRDefault="0067029D" w:rsidP="00F92716">
            <w:pPr>
              <w:spacing w:before="60" w:after="120"/>
              <w:jc w:val="both"/>
              <w:rPr>
                <w:rFonts w:ascii="Times New Roman" w:eastAsia="Calibri" w:hAnsi="Times New Roman" w:cs="Times New Roman"/>
                <w:b/>
                <w:bCs/>
                <w:sz w:val="26"/>
                <w:szCs w:val="26"/>
                <w:highlight w:val="yellow"/>
              </w:rPr>
            </w:pPr>
          </w:p>
        </w:tc>
        <w:tc>
          <w:tcPr>
            <w:tcW w:w="3969" w:type="dxa"/>
            <w:vMerge/>
          </w:tcPr>
          <w:p w:rsidR="0067029D" w:rsidRPr="000474BA" w:rsidRDefault="0067029D" w:rsidP="00F92716">
            <w:pPr>
              <w:jc w:val="both"/>
              <w:rPr>
                <w:rFonts w:ascii="Times New Roman" w:hAnsi="Times New Roman" w:cs="Times New Roman"/>
                <w:sz w:val="26"/>
                <w:szCs w:val="26"/>
              </w:rPr>
            </w:pPr>
          </w:p>
        </w:tc>
        <w:tc>
          <w:tcPr>
            <w:tcW w:w="4111" w:type="dxa"/>
            <w:vMerge/>
            <w:tcBorders>
              <w:right w:val="single" w:sz="4" w:space="0" w:color="auto"/>
            </w:tcBorders>
          </w:tcPr>
          <w:p w:rsidR="0067029D" w:rsidRPr="000474BA" w:rsidRDefault="0067029D" w:rsidP="00F92716">
            <w:pPr>
              <w:jc w:val="both"/>
              <w:rPr>
                <w:rFonts w:ascii="Times New Roman" w:hAnsi="Times New Roman" w:cs="Times New Roman"/>
                <w:sz w:val="26"/>
                <w:szCs w:val="26"/>
              </w:rPr>
            </w:pPr>
          </w:p>
        </w:tc>
        <w:tc>
          <w:tcPr>
            <w:tcW w:w="851" w:type="dxa"/>
            <w:tcBorders>
              <w:top w:val="nil"/>
              <w:left w:val="single" w:sz="4" w:space="0" w:color="auto"/>
              <w:bottom w:val="nil"/>
              <w:right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c>
          <w:tcPr>
            <w:tcW w:w="4361" w:type="dxa"/>
            <w:vMerge/>
          </w:tcPr>
          <w:p w:rsidR="0067029D" w:rsidRPr="000474BA" w:rsidRDefault="0067029D" w:rsidP="00F92716">
            <w:pPr>
              <w:spacing w:before="60" w:after="120"/>
              <w:jc w:val="both"/>
              <w:rPr>
                <w:rFonts w:ascii="Times New Roman" w:eastAsia="Calibri" w:hAnsi="Times New Roman" w:cs="Times New Roman"/>
                <w:b/>
                <w:bCs/>
                <w:spacing w:val="-6"/>
                <w:sz w:val="26"/>
                <w:szCs w:val="26"/>
              </w:rPr>
            </w:pPr>
          </w:p>
        </w:tc>
        <w:tc>
          <w:tcPr>
            <w:tcW w:w="3969" w:type="dxa"/>
            <w:vMerge/>
          </w:tcPr>
          <w:p w:rsidR="0067029D" w:rsidRPr="000474BA" w:rsidRDefault="0067029D" w:rsidP="00F92716">
            <w:pPr>
              <w:jc w:val="both"/>
              <w:rPr>
                <w:rFonts w:ascii="Times New Roman" w:hAnsi="Times New Roman" w:cs="Times New Roman"/>
                <w:sz w:val="26"/>
                <w:szCs w:val="26"/>
              </w:rPr>
            </w:pPr>
          </w:p>
        </w:tc>
        <w:tc>
          <w:tcPr>
            <w:tcW w:w="4111" w:type="dxa"/>
            <w:vMerge/>
            <w:tcBorders>
              <w:right w:val="single" w:sz="4" w:space="0" w:color="auto"/>
            </w:tcBorders>
          </w:tcPr>
          <w:p w:rsidR="0067029D" w:rsidRPr="000474BA" w:rsidRDefault="0067029D" w:rsidP="00F92716">
            <w:pPr>
              <w:jc w:val="both"/>
              <w:rPr>
                <w:rFonts w:ascii="Times New Roman" w:hAnsi="Times New Roman" w:cs="Times New Roman"/>
                <w:sz w:val="26"/>
                <w:szCs w:val="26"/>
              </w:rPr>
            </w:pPr>
          </w:p>
        </w:tc>
        <w:tc>
          <w:tcPr>
            <w:tcW w:w="851" w:type="dxa"/>
            <w:tcBorders>
              <w:top w:val="nil"/>
              <w:left w:val="single" w:sz="4" w:space="0" w:color="auto"/>
              <w:bottom w:val="nil"/>
              <w:right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c>
          <w:tcPr>
            <w:tcW w:w="4361" w:type="dxa"/>
            <w:vMerge/>
          </w:tcPr>
          <w:p w:rsidR="0067029D" w:rsidRPr="000474BA" w:rsidRDefault="0067029D" w:rsidP="00F92716">
            <w:pPr>
              <w:spacing w:before="60" w:after="120"/>
              <w:jc w:val="both"/>
              <w:rPr>
                <w:rFonts w:ascii="Times New Roman" w:eastAsia="Calibri" w:hAnsi="Times New Roman" w:cs="Times New Roman"/>
                <w:b/>
                <w:bCs/>
                <w:spacing w:val="-6"/>
                <w:sz w:val="26"/>
                <w:szCs w:val="26"/>
              </w:rPr>
            </w:pPr>
          </w:p>
        </w:tc>
        <w:tc>
          <w:tcPr>
            <w:tcW w:w="3969" w:type="dxa"/>
            <w:vMerge/>
          </w:tcPr>
          <w:p w:rsidR="0067029D" w:rsidRPr="000474BA" w:rsidRDefault="0067029D" w:rsidP="00F92716">
            <w:pPr>
              <w:jc w:val="both"/>
              <w:rPr>
                <w:rFonts w:ascii="Times New Roman" w:hAnsi="Times New Roman" w:cs="Times New Roman"/>
                <w:sz w:val="26"/>
                <w:szCs w:val="26"/>
              </w:rPr>
            </w:pPr>
          </w:p>
        </w:tc>
        <w:tc>
          <w:tcPr>
            <w:tcW w:w="4111" w:type="dxa"/>
            <w:vMerge/>
            <w:tcBorders>
              <w:right w:val="single" w:sz="4" w:space="0" w:color="auto"/>
            </w:tcBorders>
          </w:tcPr>
          <w:p w:rsidR="0067029D" w:rsidRPr="000474BA" w:rsidRDefault="0067029D" w:rsidP="00F92716">
            <w:pPr>
              <w:jc w:val="both"/>
              <w:rPr>
                <w:rFonts w:ascii="Times New Roman" w:hAnsi="Times New Roman" w:cs="Times New Roman"/>
                <w:sz w:val="26"/>
                <w:szCs w:val="26"/>
              </w:rPr>
            </w:pPr>
          </w:p>
        </w:tc>
        <w:tc>
          <w:tcPr>
            <w:tcW w:w="851" w:type="dxa"/>
            <w:tcBorders>
              <w:top w:val="nil"/>
              <w:left w:val="single" w:sz="4" w:space="0" w:color="auto"/>
              <w:bottom w:val="single" w:sz="4" w:space="0" w:color="auto"/>
              <w:right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F41DDD">
        <w:trPr>
          <w:trHeight w:val="4242"/>
        </w:trPr>
        <w:tc>
          <w:tcPr>
            <w:tcW w:w="4361" w:type="dxa"/>
          </w:tcPr>
          <w:p w:rsidR="0067029D" w:rsidRPr="000474BA" w:rsidRDefault="0067029D" w:rsidP="00F92716">
            <w:pPr>
              <w:spacing w:before="60" w:after="120"/>
              <w:jc w:val="both"/>
              <w:rPr>
                <w:rFonts w:ascii="Times New Roman" w:eastAsia="Calibri" w:hAnsi="Times New Roman" w:cs="Times New Roman"/>
                <w:b/>
                <w:bCs/>
                <w:spacing w:val="-6"/>
                <w:sz w:val="26"/>
                <w:szCs w:val="26"/>
              </w:rPr>
            </w:pPr>
            <w:r w:rsidRPr="000474BA">
              <w:rPr>
                <w:rFonts w:ascii="Times New Roman" w:eastAsia="Calibri" w:hAnsi="Times New Roman" w:cs="Times New Roman"/>
                <w:b/>
                <w:bCs/>
                <w:spacing w:val="-6"/>
                <w:sz w:val="26"/>
                <w:szCs w:val="26"/>
              </w:rPr>
              <w:lastRenderedPageBreak/>
              <w:t xml:space="preserve">Điều 21. Vi phạm trong chuyển giao công nghệ thuộc Danh mục công nghệ hạn chế chuyển giao, công nghệ thuộc Danh mục công nghệ cấm chuyển giao </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Phạt tiền từ 20.000.000 đồng đến 30.000.000 đồng đối với cá nhân, phạt tiền từ 40.000.000 đồng đến 60.000.000 đồng đối với tổ chức thực hiện hành vi chuyển giao công nghệ thuộc Danh mục công nghệ hạn chế chuyển giao nhưng không có Giấy phép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Phạt tiền từ 40.000.000 đồng đến 50.000.000 đồng đối với cá nhân, phạt tiền từ 80.000.000 đồng đến 100.000.000 đồng đối với tổ chức thực hiện hành vi chuyển giao công nghệ thuộc Danh mục công nghệ cấm chuyển giao.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3. Hình thức xử phạt bổ sung: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a) Tịch thu tang vật, phương tiện liên quan để thực hiện hành vi chuyển giao công nghệ vi phạm quy định tại các </w:t>
            </w:r>
            <w:r w:rsidRPr="000474BA">
              <w:rPr>
                <w:rFonts w:ascii="Times New Roman" w:eastAsia="Calibri" w:hAnsi="Times New Roman" w:cs="Times New Roman"/>
                <w:sz w:val="26"/>
                <w:szCs w:val="26"/>
              </w:rPr>
              <w:lastRenderedPageBreak/>
              <w:t>khoản 1, 2 Điều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Trục xuất đối với người nước ngoài thực hiện hành vi quy định tại khoản 2 Điều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4. Biện pháp khắc phục hậu quả:</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Buộc tiêu hủy sản phẩm tạo ra từ công nghệ chuyển giao hoặc buộc đưa ra khỏi lãnh thổ Việt Nam hoặc buộc tái xuất đối với sản phẩm liên quan đến công nghệ chuyển giao từ nước ngoài vào Việt Nam (nếu có) đối với hành vi quy định tại khoản 2 Điều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eastAsia="Calibri" w:hAnsi="Times New Roman" w:cs="Times New Roman"/>
                <w:b/>
                <w:bCs/>
                <w:spacing w:val="-8"/>
                <w:sz w:val="26"/>
                <w:szCs w:val="26"/>
              </w:rPr>
            </w:pPr>
            <w:r w:rsidRPr="0017423E">
              <w:rPr>
                <w:rFonts w:ascii="Times New Roman" w:eastAsia="Calibri" w:hAnsi="Times New Roman" w:cs="Times New Roman"/>
                <w:b/>
                <w:bCs/>
                <w:spacing w:val="-8"/>
                <w:sz w:val="26"/>
                <w:szCs w:val="26"/>
              </w:rPr>
              <w:t xml:space="preserve">Điều 21. Vi phạm trong kinh doanh dịch vụ chuyển giao công nghệ </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1. Phạt tiền từ 2.000.000 đồng đến 5.000.000 đồng đối với hành vi kinh doanh dịch vụ chuyển giao công nghệ không b</w:t>
            </w:r>
            <w:r w:rsidRPr="0017423E">
              <w:rPr>
                <w:rFonts w:ascii="Times New Roman" w:hAnsi="Times New Roman" w:cs="Times New Roman"/>
                <w:sz w:val="26"/>
                <w:szCs w:val="26"/>
                <w:lang w:val="vi-VN"/>
              </w:rPr>
              <w:t>ảo quản, giao lại cho bên sử dụng dịch vụ tài liệu, phương tiện được giao sau khi hoàn thành dịch vụ theo thỏa thuận</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2. Phạt tiền từ 10.000.000 đồng đến 20.000.000 đồng đối với một trong các hành vi sau đây:</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a) Thực hiện </w:t>
            </w:r>
            <w:r w:rsidRPr="0017423E">
              <w:rPr>
                <w:rFonts w:ascii="Times New Roman" w:eastAsia="Calibri" w:hAnsi="Times New Roman" w:cs="Times New Roman"/>
                <w:sz w:val="26"/>
                <w:szCs w:val="26"/>
                <w:lang w:val="vi-VN"/>
              </w:rPr>
              <w:t xml:space="preserve">không </w:t>
            </w:r>
            <w:r w:rsidRPr="0017423E">
              <w:rPr>
                <w:rFonts w:ascii="Times New Roman" w:eastAsia="Calibri" w:hAnsi="Times New Roman" w:cs="Times New Roman"/>
                <w:sz w:val="26"/>
                <w:szCs w:val="26"/>
              </w:rPr>
              <w:t xml:space="preserve">đúng nội dung ghi trong </w:t>
            </w:r>
            <w:r w:rsidRPr="0017423E">
              <w:rPr>
                <w:rFonts w:ascii="Times New Roman" w:hAnsi="Times New Roman" w:cs="Times New Roman"/>
                <w:sz w:val="26"/>
                <w:szCs w:val="26"/>
              </w:rPr>
              <w:t xml:space="preserve">Giấy chứng nhận đủ điều kiện </w:t>
            </w:r>
            <w:r w:rsidRPr="0017423E">
              <w:rPr>
                <w:rFonts w:ascii="Times New Roman" w:eastAsia="Calibri" w:hAnsi="Times New Roman" w:cs="Times New Roman"/>
                <w:sz w:val="26"/>
                <w:szCs w:val="26"/>
              </w:rPr>
              <w:t>kinh doanh</w:t>
            </w:r>
            <w:r w:rsidRPr="0017423E">
              <w:rPr>
                <w:rFonts w:ascii="Times New Roman" w:hAnsi="Times New Roman" w:cs="Times New Roman"/>
                <w:sz w:val="26"/>
                <w:szCs w:val="26"/>
              </w:rPr>
              <w:t xml:space="preserve"> dịch vụ đánh giá, giám định công nghệ</w:t>
            </w:r>
            <w:r w:rsidRPr="0017423E">
              <w:rPr>
                <w:rFonts w:ascii="Times New Roman" w:eastAsia="Calibri"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 xml:space="preserve">b) Không duy trì </w:t>
            </w:r>
            <w:r w:rsidRPr="0017423E">
              <w:rPr>
                <w:rFonts w:ascii="Times New Roman" w:hAnsi="Times New Roman" w:cs="Times New Roman"/>
                <w:sz w:val="26"/>
                <w:szCs w:val="26"/>
              </w:rPr>
              <w:t>đủ</w:t>
            </w:r>
            <w:r w:rsidRPr="0017423E">
              <w:rPr>
                <w:rFonts w:ascii="Times New Roman" w:hAnsi="Times New Roman" w:cs="Times New Roman"/>
                <w:sz w:val="26"/>
                <w:szCs w:val="26"/>
                <w:lang w:val="vi-VN"/>
              </w:rPr>
              <w:t xml:space="preserve"> </w:t>
            </w:r>
            <w:r w:rsidRPr="0017423E">
              <w:rPr>
                <w:rFonts w:ascii="Times New Roman" w:hAnsi="Times New Roman" w:cs="Times New Roman"/>
                <w:sz w:val="26"/>
                <w:szCs w:val="26"/>
              </w:rPr>
              <w:t>các</w:t>
            </w:r>
            <w:r w:rsidRPr="0017423E">
              <w:rPr>
                <w:rFonts w:ascii="Times New Roman" w:hAnsi="Times New Roman" w:cs="Times New Roman"/>
                <w:sz w:val="26"/>
                <w:szCs w:val="26"/>
                <w:lang w:val="vi-VN"/>
              </w:rPr>
              <w:t xml:space="preserve"> điều kiện hoạt động dịch vụ đánh giá,</w:t>
            </w:r>
            <w:r w:rsidRPr="0017423E">
              <w:rPr>
                <w:rFonts w:ascii="Times New Roman" w:hAnsi="Times New Roman" w:cs="Times New Roman"/>
                <w:sz w:val="26"/>
                <w:szCs w:val="26"/>
              </w:rPr>
              <w:t xml:space="preserve"> </w:t>
            </w:r>
            <w:r w:rsidRPr="0017423E">
              <w:rPr>
                <w:rFonts w:ascii="Times New Roman" w:hAnsi="Times New Roman" w:cs="Times New Roman"/>
                <w:sz w:val="26"/>
                <w:szCs w:val="26"/>
                <w:lang w:val="vi-VN"/>
              </w:rPr>
              <w:t>giám định công nghệ theo quy định của pháp luật</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3. Phạt tiền từ 20.000.000 đồng đến 30.000.000 đồng đối với hành vi kinh doanh dịch vụ đánh giá, thẩm </w:t>
            </w:r>
            <w:r w:rsidRPr="0017423E">
              <w:rPr>
                <w:rFonts w:ascii="Times New Roman" w:eastAsia="Calibri" w:hAnsi="Times New Roman" w:cs="Times New Roman"/>
                <w:sz w:val="26"/>
                <w:szCs w:val="26"/>
              </w:rPr>
              <w:lastRenderedPageBreak/>
              <w:t xml:space="preserve">định giá, giám định công nghệ nhưng không có Giấy chứng nhận đủ điều kiện </w:t>
            </w:r>
            <w:r w:rsidRPr="0017423E">
              <w:rPr>
                <w:rFonts w:ascii="Times New Roman" w:eastAsia="Calibri" w:hAnsi="Times New Roman" w:cs="Times New Roman"/>
                <w:bCs/>
                <w:sz w:val="26"/>
                <w:szCs w:val="26"/>
              </w:rPr>
              <w:t>kinh doanh dịch vụ đánh giá, giám định công nghệ</w:t>
            </w:r>
            <w:r w:rsidRPr="0017423E">
              <w:rPr>
                <w:rFonts w:ascii="Times New Roman" w:eastAsia="Calibri" w:hAnsi="Times New Roman" w:cs="Times New Roman"/>
                <w:sz w:val="26"/>
                <w:szCs w:val="26"/>
              </w:rPr>
              <w:t>.</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4. Phạt tiền từ 20.000.000 đồng đến 30.000.000 đồng đối với hành vi làm lộ </w:t>
            </w:r>
            <w:r w:rsidRPr="0017423E">
              <w:rPr>
                <w:rFonts w:ascii="Times New Roman" w:hAnsi="Times New Roman" w:cs="Times New Roman"/>
                <w:sz w:val="26"/>
                <w:szCs w:val="26"/>
                <w:lang w:val="vi-VN"/>
              </w:rPr>
              <w:t>bí mật thông tin theo thỏa thuận trong hợp đồng dịch vụ chuyển giao công nghệ</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5. Hình thức xử phạt bổ sung:</w:t>
            </w:r>
          </w:p>
          <w:p w:rsidR="0067029D" w:rsidRPr="000474BA" w:rsidRDefault="0067029D" w:rsidP="00F92716">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Tước quyền sử dụng Giấy chứng nhận đủ điều kiện kinh doanh dịch vụ đánh</w:t>
            </w:r>
            <w:r w:rsidRPr="0017423E">
              <w:rPr>
                <w:rFonts w:ascii="Times New Roman" w:eastAsia="Calibri" w:hAnsi="Times New Roman" w:cs="Times New Roman"/>
                <w:sz w:val="26"/>
                <w:szCs w:val="26"/>
                <w:lang w:val="vi-VN"/>
              </w:rPr>
              <w:t xml:space="preserve"> giá, giám định </w:t>
            </w:r>
            <w:r w:rsidRPr="0017423E">
              <w:rPr>
                <w:rFonts w:ascii="Times New Roman" w:eastAsia="Calibri" w:hAnsi="Times New Roman" w:cs="Times New Roman"/>
                <w:sz w:val="26"/>
                <w:szCs w:val="26"/>
              </w:rPr>
              <w:t>công nghệ từ 01 tháng đến 03 tháng đối với hành vi quy định tại Khoản 2 Điều này.</w:t>
            </w:r>
          </w:p>
        </w:tc>
        <w:tc>
          <w:tcPr>
            <w:tcW w:w="851" w:type="dxa"/>
            <w:tcBorders>
              <w:top w:val="single" w:sz="4" w:space="0" w:color="auto"/>
            </w:tcBorders>
          </w:tcPr>
          <w:p w:rsidR="0067029D" w:rsidRPr="000474BA" w:rsidRDefault="0067029D" w:rsidP="00F92716">
            <w:pPr>
              <w:jc w:val="both"/>
              <w:rPr>
                <w:rFonts w:ascii="Times New Roman" w:hAnsi="Times New Roman" w:cs="Times New Roman"/>
                <w:sz w:val="26"/>
                <w:szCs w:val="26"/>
              </w:rPr>
            </w:pPr>
          </w:p>
        </w:tc>
      </w:tr>
      <w:tr w:rsidR="0067029D" w:rsidRPr="000474BA" w:rsidTr="00A0211F">
        <w:trPr>
          <w:trHeight w:val="670"/>
        </w:trPr>
        <w:tc>
          <w:tcPr>
            <w:tcW w:w="4361" w:type="dxa"/>
          </w:tcPr>
          <w:p w:rsidR="0067029D" w:rsidRPr="00B728D8" w:rsidRDefault="0067029D" w:rsidP="00726396">
            <w:pPr>
              <w:spacing w:before="60" w:after="120"/>
              <w:jc w:val="center"/>
              <w:rPr>
                <w:rFonts w:ascii="Times New Roman" w:eastAsia="Calibri" w:hAnsi="Times New Roman" w:cs="Times New Roman"/>
                <w:sz w:val="26"/>
                <w:szCs w:val="26"/>
              </w:rPr>
            </w:pPr>
            <w:r w:rsidRPr="00B728D8">
              <w:rPr>
                <w:rFonts w:ascii="Times New Roman" w:eastAsia="Calibri" w:hAnsi="Times New Roman" w:cs="Times New Roman"/>
                <w:b/>
                <w:bCs/>
                <w:sz w:val="26"/>
                <w:szCs w:val="26"/>
              </w:rPr>
              <w:lastRenderedPageBreak/>
              <w:t>Chương III</w:t>
            </w:r>
          </w:p>
          <w:p w:rsidR="0067029D" w:rsidRPr="00247745" w:rsidRDefault="0067029D" w:rsidP="00726396">
            <w:pPr>
              <w:spacing w:before="60"/>
              <w:jc w:val="center"/>
              <w:rPr>
                <w:rFonts w:ascii="Times New Roman" w:eastAsia="Calibri" w:hAnsi="Times New Roman" w:cs="Times New Roman"/>
                <w:b/>
                <w:bCs/>
                <w:spacing w:val="-8"/>
                <w:sz w:val="26"/>
                <w:szCs w:val="26"/>
              </w:rPr>
            </w:pPr>
            <w:r w:rsidRPr="00B728D8">
              <w:rPr>
                <w:rFonts w:ascii="Times New Roman" w:eastAsia="Calibri" w:hAnsi="Times New Roman" w:cs="Times New Roman"/>
                <w:b/>
                <w:bCs/>
                <w:spacing w:val="-8"/>
                <w:sz w:val="26"/>
                <w:szCs w:val="26"/>
              </w:rPr>
              <w:t>THẨM QUYỀN XỬ PHẠT VI PHẠM HÀNH CHÍNH VỀ HOẠT ĐỘNG</w:t>
            </w:r>
            <w:r>
              <w:rPr>
                <w:rFonts w:ascii="Times New Roman" w:eastAsia="Calibri" w:hAnsi="Times New Roman" w:cs="Times New Roman"/>
                <w:b/>
                <w:bCs/>
                <w:spacing w:val="-8"/>
                <w:sz w:val="26"/>
                <w:szCs w:val="26"/>
              </w:rPr>
              <w:t xml:space="preserve"> </w:t>
            </w:r>
            <w:r w:rsidRPr="00B728D8">
              <w:rPr>
                <w:rFonts w:ascii="Times New Roman" w:eastAsia="Calibri" w:hAnsi="Times New Roman" w:cs="Times New Roman"/>
                <w:b/>
                <w:bCs/>
                <w:spacing w:val="-8"/>
                <w:sz w:val="26"/>
                <w:szCs w:val="26"/>
              </w:rPr>
              <w:t>KHOA HỌC VÀ CÔNG NGHỆ, CHUYỂN GIAO CÔNG NGHỆ</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jc w:val="both"/>
              <w:rPr>
                <w:rFonts w:ascii="Times New Roman" w:hAnsi="Times New Roman" w:cs="Times New Roman"/>
                <w:sz w:val="26"/>
                <w:szCs w:val="26"/>
              </w:rPr>
            </w:pPr>
          </w:p>
          <w:p w:rsidR="0067029D" w:rsidRPr="0017423E" w:rsidRDefault="0067029D" w:rsidP="00F92716">
            <w:pPr>
              <w:jc w:val="both"/>
              <w:rPr>
                <w:rFonts w:ascii="Times New Roman" w:eastAsia="Calibri" w:hAnsi="Times New Roman" w:cs="Times New Roman"/>
                <w:b/>
                <w:bCs/>
                <w:spacing w:val="-8"/>
                <w:sz w:val="26"/>
                <w:szCs w:val="26"/>
              </w:rPr>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r w:rsidRPr="000474BA">
              <w:rPr>
                <w:rFonts w:ascii="Times New Roman" w:eastAsia="Calibri" w:hAnsi="Times New Roman" w:cs="Times New Roman"/>
                <w:b/>
                <w:bCs/>
                <w:sz w:val="26"/>
                <w:szCs w:val="26"/>
              </w:rPr>
              <w:t>Điều 22. Thẩm quyền xử phạt vi phạm hành chính của Thanh tra chuyên ngành về khoa học và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Thanh tra viên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500.000 đồng;</w:t>
            </w:r>
          </w:p>
          <w:p w:rsidR="0067029D" w:rsidRPr="000474BA" w:rsidRDefault="0067029D" w:rsidP="00F92716">
            <w:pPr>
              <w:spacing w:before="60" w:after="120"/>
              <w:jc w:val="both"/>
              <w:rPr>
                <w:rFonts w:ascii="Times New Roman" w:eastAsia="Calibri" w:hAnsi="Times New Roman" w:cs="Times New Roman"/>
                <w:spacing w:val="-8"/>
                <w:sz w:val="26"/>
                <w:szCs w:val="26"/>
              </w:rPr>
            </w:pPr>
            <w:r w:rsidRPr="000474BA">
              <w:rPr>
                <w:rFonts w:ascii="Times New Roman" w:eastAsia="Calibri" w:hAnsi="Times New Roman" w:cs="Times New Roman"/>
                <w:spacing w:val="-8"/>
                <w:sz w:val="26"/>
                <w:szCs w:val="26"/>
              </w:rPr>
              <w:t xml:space="preserve">c) Tịch thu tang vật, phương tiện vi phạm </w:t>
            </w:r>
            <w:r w:rsidRPr="000474BA">
              <w:rPr>
                <w:rFonts w:ascii="Times New Roman" w:eastAsia="Calibri" w:hAnsi="Times New Roman" w:cs="Times New Roman"/>
                <w:spacing w:val="-8"/>
                <w:sz w:val="26"/>
                <w:szCs w:val="26"/>
              </w:rPr>
              <w:lastRenderedPageBreak/>
              <w:t>hành chính có giá trị đến 500.000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d) Áp dụng biện pháp khắc phục hậu quả quy định tại các điểm a, c, đ Khoản 1 Điều 28 Luật xử lý vi phạm hành chính.</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Chánh Thanh tra Sở Khoa học và Công nghệ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25.000.000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Tước quyền sử dụng Giấy chứng nhận đăng ký hoạt động khoa học và công nghệ, Giấy phép chuyển giao công nghệ, Giấy chứng nhận đăng ký hợp đồng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d) Tịch thu tang vật, phương tiện vi phạm hành chính có giá trị đến 25.000.000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đ) Áp dụng biện pháp khắc phục hậu quả quy định tại Khoản 1 Điều 28 Luật xử lý vi phạm hành chính và Điều 2 Nghị định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3. Trưởng đoàn thanh tra chuyên ngành cấp sở, trưởng đoàn thanh tra chuyên ngành của cơ quan quản lý nhà nước được giao thực hiện chức năng thanh tra chuyên ngành có thẩm quyền xử phạt theo quy định tại Khoản 2 Điều này.</w:t>
            </w:r>
          </w:p>
          <w:p w:rsidR="0067029D" w:rsidRPr="000474BA" w:rsidRDefault="0067029D"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spacing w:val="-4"/>
                <w:sz w:val="26"/>
                <w:szCs w:val="26"/>
              </w:rPr>
              <w:lastRenderedPageBreak/>
              <w:t>4. Trưởng đoàn thanh tra chuyên ngành Bộ Khoa học và Công nghệ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35.000.000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Tước quyền sử dụng Giấy chứng nhận đăng ký hoạt động khoa học và công nghệ, Giấy phép chuyển giao công nghệ, Giấy chứng nhận đăng ký hợp đồng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d) Tịch thu tang vật, phương tiện vi phạm hành chính có giá trị đến 35.000.000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đ) Áp dụng biện pháp khắc phục hậu quả quy định tại Khoản 1 Điều 28 Luật xử lý vi phạm hành chính và Điều 2 Nghị định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5. Chánh Thanh tra Bộ Khoa học và Công nghệ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50.000.000 đồng;</w:t>
            </w:r>
          </w:p>
          <w:p w:rsidR="0067029D" w:rsidRPr="00F41DDD"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 xml:space="preserve">c) Tước quyền sử dụng Giấy chứng nhận đăng ký hoạt động khoa học và công </w:t>
            </w:r>
            <w:r w:rsidRPr="00F41DDD">
              <w:rPr>
                <w:rFonts w:ascii="Times New Roman" w:eastAsia="Calibri" w:hAnsi="Times New Roman" w:cs="Times New Roman"/>
                <w:sz w:val="26"/>
                <w:szCs w:val="26"/>
              </w:rPr>
              <w:t>nghệ, Giấy phép chuyển giao công nghệ, Giấy chứng nhận đăng ký hợp đồng chuyển giao công nghệ;</w:t>
            </w:r>
          </w:p>
          <w:p w:rsidR="0067029D" w:rsidRPr="00F41DDD" w:rsidRDefault="0067029D" w:rsidP="00F92716">
            <w:pPr>
              <w:spacing w:before="60" w:after="120"/>
              <w:jc w:val="both"/>
              <w:rPr>
                <w:rFonts w:ascii="Times New Roman" w:eastAsia="Calibri" w:hAnsi="Times New Roman" w:cs="Times New Roman"/>
                <w:sz w:val="26"/>
                <w:szCs w:val="26"/>
              </w:rPr>
            </w:pPr>
            <w:r w:rsidRPr="00F41DDD">
              <w:rPr>
                <w:rFonts w:ascii="Times New Roman" w:eastAsia="Calibri" w:hAnsi="Times New Roman" w:cs="Times New Roman"/>
                <w:sz w:val="26"/>
                <w:szCs w:val="26"/>
              </w:rPr>
              <w:t>d) Tịch thu tang vật, phương tiện vi phạm hành chính;</w:t>
            </w:r>
          </w:p>
          <w:p w:rsidR="0067029D" w:rsidRPr="000474BA" w:rsidRDefault="0067029D" w:rsidP="00F92716">
            <w:pPr>
              <w:jc w:val="both"/>
              <w:rPr>
                <w:rFonts w:ascii="Times New Roman" w:hAnsi="Times New Roman" w:cs="Times New Roman"/>
                <w:sz w:val="26"/>
                <w:szCs w:val="26"/>
              </w:rPr>
            </w:pPr>
            <w:r w:rsidRPr="00F41DDD">
              <w:rPr>
                <w:rFonts w:ascii="Times New Roman" w:eastAsia="Calibri" w:hAnsi="Times New Roman" w:cs="Times New Roman"/>
                <w:sz w:val="26"/>
                <w:szCs w:val="26"/>
              </w:rPr>
              <w:t xml:space="preserve">đ) Áp dụng biện pháp khắc phục hậu </w:t>
            </w:r>
            <w:r w:rsidRPr="00F41DDD">
              <w:rPr>
                <w:rFonts w:ascii="Times New Roman" w:eastAsia="Calibri" w:hAnsi="Times New Roman" w:cs="Times New Roman"/>
                <w:sz w:val="26"/>
                <w:szCs w:val="26"/>
              </w:rPr>
              <w:lastRenderedPageBreak/>
              <w:t>quả theo quy định tại Khoản 1 Điều 28 Luật xử lý vi phạm hành chính và Điều 2 Nghị định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F41DDD" w:rsidRPr="0017423E" w:rsidRDefault="00F41DDD" w:rsidP="00F41DDD">
            <w:pPr>
              <w:spacing w:before="120" w:after="120"/>
              <w:jc w:val="both"/>
              <w:rPr>
                <w:rFonts w:ascii="Times New Roman" w:hAnsi="Times New Roman" w:cs="Times New Roman"/>
                <w:b/>
                <w:sz w:val="26"/>
                <w:szCs w:val="26"/>
              </w:rPr>
            </w:pPr>
            <w:r w:rsidRPr="0017423E">
              <w:rPr>
                <w:rFonts w:ascii="Times New Roman" w:eastAsia="Calibri" w:hAnsi="Times New Roman" w:cs="Times New Roman"/>
                <w:b/>
                <w:bCs/>
                <w:sz w:val="26"/>
                <w:szCs w:val="26"/>
              </w:rPr>
              <w:t>Điều 22. Vi phạm trong việc lập và thực hiện hợp đồng chuyển giao công nghệ, hợp đồng dịch vụ chuyển giao công nghệ</w:t>
            </w:r>
            <w:r w:rsidRPr="0017423E">
              <w:rPr>
                <w:rFonts w:ascii="Times New Roman" w:eastAsia="Calibri" w:hAnsi="Times New Roman" w:cs="Times New Roman"/>
                <w:b/>
                <w:bCs/>
                <w:strike/>
                <w:sz w:val="26"/>
                <w:szCs w:val="26"/>
              </w:rPr>
              <w:t>,</w:t>
            </w:r>
            <w:r w:rsidRPr="0017423E">
              <w:rPr>
                <w:rFonts w:ascii="Times New Roman" w:eastAsia="Calibri" w:hAnsi="Times New Roman" w:cs="Times New Roman"/>
                <w:b/>
                <w:bCs/>
                <w:sz w:val="26"/>
                <w:szCs w:val="26"/>
              </w:rPr>
              <w:t xml:space="preserve"> </w:t>
            </w:r>
            <w:r w:rsidRPr="0017423E">
              <w:rPr>
                <w:rFonts w:ascii="Times New Roman" w:hAnsi="Times New Roman" w:cs="Times New Roman"/>
                <w:b/>
                <w:sz w:val="26"/>
                <w:szCs w:val="26"/>
                <w:lang w:val="vi-VN"/>
              </w:rPr>
              <w:t>nội dung công nghệ trong hợp đồng, hồ sơ dự án đầu tư</w:t>
            </w:r>
            <w:r w:rsidRPr="0017423E">
              <w:rPr>
                <w:rFonts w:ascii="Times New Roman" w:hAnsi="Times New Roman" w:cs="Times New Roman"/>
                <w:b/>
                <w:sz w:val="26"/>
                <w:szCs w:val="26"/>
              </w:rPr>
              <w:t xml:space="preserve"> </w:t>
            </w:r>
          </w:p>
          <w:p w:rsidR="00F41DDD" w:rsidRPr="0017423E" w:rsidRDefault="00F41DDD" w:rsidP="00F41DDD">
            <w:pPr>
              <w:spacing w:before="120" w:after="120"/>
              <w:jc w:val="both"/>
              <w:rPr>
                <w:rFonts w:ascii="Times New Roman" w:eastAsia="Calibri" w:hAnsi="Times New Roman" w:cs="Times New Roman"/>
                <w:spacing w:val="-2"/>
                <w:sz w:val="26"/>
                <w:szCs w:val="26"/>
              </w:rPr>
            </w:pPr>
            <w:r w:rsidRPr="0017423E">
              <w:rPr>
                <w:rFonts w:ascii="Times New Roman" w:eastAsia="Calibri" w:hAnsi="Times New Roman" w:cs="Times New Roman"/>
                <w:sz w:val="26"/>
                <w:szCs w:val="26"/>
              </w:rPr>
              <w:t xml:space="preserve">1. Phạt tiền từ 5.000.000 đồng đến 10.000.000 đồng đối với </w:t>
            </w:r>
            <w:r w:rsidRPr="0017423E">
              <w:rPr>
                <w:rFonts w:ascii="Times New Roman" w:eastAsia="Calibri" w:hAnsi="Times New Roman" w:cs="Times New Roman"/>
                <w:spacing w:val="-2"/>
                <w:sz w:val="26"/>
                <w:szCs w:val="26"/>
              </w:rPr>
              <w:t xml:space="preserve">hành vi không lập thành hợp đồng bằng văn </w:t>
            </w:r>
            <w:r w:rsidRPr="0017423E">
              <w:rPr>
                <w:rFonts w:ascii="Times New Roman" w:eastAsia="Calibri" w:hAnsi="Times New Roman" w:cs="Times New Roman"/>
                <w:spacing w:val="-2"/>
                <w:sz w:val="26"/>
                <w:szCs w:val="26"/>
              </w:rPr>
              <w:lastRenderedPageBreak/>
              <w:t>bản khi chuyển giao công nghệ độc lập hoặc góp vốn bằng công nghệ.</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2. Phạt tiền từ 15.000.000 đồng đến 25.000.000 đồng đối với </w:t>
            </w:r>
            <w:r w:rsidRPr="0017423E">
              <w:rPr>
                <w:rFonts w:ascii="Times New Roman" w:eastAsia="Calibri" w:hAnsi="Times New Roman" w:cs="Times New Roman"/>
                <w:spacing w:val="-2"/>
                <w:sz w:val="26"/>
                <w:szCs w:val="26"/>
              </w:rPr>
              <w:t>hành vi cung cấp thông tin không đúng sự thật trong việc lập, thực hiện hợp đồng dịch vụ chuyển giao công nghệ</w:t>
            </w:r>
            <w:r w:rsidRPr="0017423E">
              <w:rPr>
                <w:rFonts w:ascii="Times New Roman" w:hAnsi="Times New Roman" w:cs="Times New Roman"/>
                <w:sz w:val="26"/>
                <w:szCs w:val="26"/>
              </w:rPr>
              <w:t>.</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3. Phạt tiền từ 20.000.000 đồng đến 30.000.000 đồng đối với một trong các hành vi sau đây:</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a) Gian lận, lừa dối trong việc lập hợp đồng chuyển giao công nghệ hoặc nội dung công nghệ trong hợp đồng, hồ sơ dự án đầu tư để được cấp Giấy chứng nhận đăng ký chuyển giao công nghệ hoặc được cấp Giấy phép chuyển giao công nghệ;</w:t>
            </w:r>
          </w:p>
          <w:p w:rsidR="00F41DDD" w:rsidRPr="0017423E" w:rsidRDefault="00F41DDD" w:rsidP="00F41DDD">
            <w:pPr>
              <w:spacing w:before="120" w:after="120"/>
              <w:jc w:val="both"/>
              <w:rPr>
                <w:rFonts w:ascii="Times New Roman" w:eastAsia="Calibri" w:hAnsi="Times New Roman" w:cs="Times New Roman"/>
                <w:spacing w:val="-2"/>
                <w:sz w:val="26"/>
                <w:szCs w:val="26"/>
              </w:rPr>
            </w:pPr>
            <w:r w:rsidRPr="0017423E">
              <w:rPr>
                <w:rFonts w:ascii="Times New Roman" w:eastAsia="Calibri" w:hAnsi="Times New Roman" w:cs="Times New Roman"/>
                <w:spacing w:val="-2"/>
                <w:sz w:val="26"/>
                <w:szCs w:val="26"/>
              </w:rPr>
              <w:t>b) Tiếp tục thực hiện hợp đồng chuyển giao công nghệ hoặc nội dung công nghệ trong hợp đồng, hồ sơ dự án đầu tư mà đã có quyết định đình chỉ hoặc quyết định hủy bỏ hợp đồng hoặc quyết định hủy bỏ hiệu lực Giấy phép chuyển giao công nghệ, Giấy chứng nhận đăng ký chuyển giao công nghệ hoặc quyết định chấm dứt hoạt động của dự án đầu tư  của cơ quan quản lý nhà nước có thẩm quyền;</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lastRenderedPageBreak/>
              <w:t>c) Thực hiện những nội dung không đúng hoặc ngoài phạm vi Giấy chứng nhận đăng ký chuyển giao công nghệ hoặc Giấy phép chuyển giao công nghệ đã được cấp;</w:t>
            </w:r>
          </w:p>
          <w:p w:rsidR="00F41DDD" w:rsidRPr="0017423E" w:rsidRDefault="00F41DDD" w:rsidP="00F41DDD">
            <w:pPr>
              <w:spacing w:before="120" w:after="120"/>
              <w:jc w:val="both"/>
              <w:rPr>
                <w:rFonts w:ascii="Times New Roman" w:hAnsi="Times New Roman" w:cs="Times New Roman"/>
                <w:sz w:val="26"/>
                <w:szCs w:val="26"/>
              </w:rPr>
            </w:pPr>
            <w:r w:rsidRPr="0017423E">
              <w:rPr>
                <w:rFonts w:ascii="Times New Roman" w:eastAsia="Calibri" w:hAnsi="Times New Roman" w:cs="Times New Roman"/>
                <w:sz w:val="26"/>
                <w:szCs w:val="26"/>
              </w:rPr>
              <w:t xml:space="preserve">d) Làm lộ </w:t>
            </w:r>
            <w:r w:rsidRPr="0017423E">
              <w:rPr>
                <w:rFonts w:ascii="Times New Roman" w:hAnsi="Times New Roman" w:cs="Times New Roman"/>
                <w:sz w:val="26"/>
                <w:szCs w:val="26"/>
                <w:lang w:val="vi-VN"/>
              </w:rPr>
              <w:t>bí mật thông tin về công nghệ và thông tin khác trong quá trình đàm phán, ký kết, thực hiện hợp đồng chuyển giao công nghệ theo thỏa thuận</w:t>
            </w:r>
            <w:r w:rsidRPr="0017423E">
              <w:rPr>
                <w:rFonts w:ascii="Times New Roman" w:hAnsi="Times New Roman" w:cs="Times New Roman"/>
                <w:sz w:val="26"/>
                <w:szCs w:val="26"/>
              </w:rPr>
              <w:t>.</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hAnsi="Times New Roman" w:cs="Times New Roman"/>
                <w:sz w:val="26"/>
                <w:szCs w:val="26"/>
              </w:rPr>
              <w:t xml:space="preserve">4. </w:t>
            </w:r>
            <w:r w:rsidRPr="0017423E">
              <w:rPr>
                <w:rFonts w:ascii="Times New Roman" w:eastAsia="Calibri" w:hAnsi="Times New Roman" w:cs="Times New Roman"/>
                <w:sz w:val="26"/>
                <w:szCs w:val="26"/>
              </w:rPr>
              <w:t>Phạt tiền từ 25.000.000 đồng đến 35.000.000 đồng đối với một trong các hành vi sau đây:</w:t>
            </w:r>
          </w:p>
          <w:p w:rsidR="00F41DDD" w:rsidRPr="0017423E" w:rsidRDefault="00F41DDD" w:rsidP="00F41DDD">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Không thực hiện kiểm toán giá công nghệ chuyển giao khi thực hiện chuyển giao công nghệ g</w:t>
            </w:r>
            <w:r w:rsidRPr="0017423E">
              <w:rPr>
                <w:rFonts w:ascii="Times New Roman" w:hAnsi="Times New Roman" w:cs="Times New Roman"/>
                <w:sz w:val="26"/>
                <w:szCs w:val="26"/>
                <w:lang w:val="vi-VN"/>
              </w:rPr>
              <w:t>iữa các bên mà một hoặc nhiều bên có vốn nhà nước</w:t>
            </w:r>
            <w:r w:rsidRPr="0017423E">
              <w:rPr>
                <w:rFonts w:ascii="Times New Roman" w:hAnsi="Times New Roman" w:cs="Times New Roman"/>
                <w:sz w:val="26"/>
                <w:szCs w:val="26"/>
              </w:rPr>
              <w:t>;</w:t>
            </w:r>
          </w:p>
          <w:p w:rsidR="00F41DDD" w:rsidRPr="0017423E" w:rsidRDefault="00F41DDD" w:rsidP="00F41DDD">
            <w:pPr>
              <w:spacing w:before="120" w:after="120"/>
              <w:jc w:val="both"/>
              <w:rPr>
                <w:rFonts w:ascii="Times New Roman" w:hAnsi="Times New Roman" w:cs="Times New Roman"/>
                <w:spacing w:val="-4"/>
                <w:sz w:val="26"/>
                <w:szCs w:val="26"/>
              </w:rPr>
            </w:pPr>
            <w:r w:rsidRPr="0017423E">
              <w:rPr>
                <w:rFonts w:ascii="Times New Roman" w:hAnsi="Times New Roman" w:cs="Times New Roman"/>
                <w:spacing w:val="-4"/>
                <w:sz w:val="26"/>
                <w:szCs w:val="26"/>
              </w:rPr>
              <w:t>b) Không thực hiện kiểm toán giá công nghệ chuyển giao khi thực hiện chuyển giao công nghệ g</w:t>
            </w:r>
            <w:r w:rsidRPr="0017423E">
              <w:rPr>
                <w:rFonts w:ascii="Times New Roman" w:hAnsi="Times New Roman" w:cs="Times New Roman"/>
                <w:spacing w:val="-4"/>
                <w:sz w:val="26"/>
                <w:szCs w:val="26"/>
                <w:lang w:val="vi-VN"/>
              </w:rPr>
              <w:t>iữa các bên có quan hệ theo mô hình công ty mẹ - công ty con</w:t>
            </w:r>
            <w:r w:rsidRPr="0017423E">
              <w:rPr>
                <w:rFonts w:ascii="Times New Roman" w:hAnsi="Times New Roman" w:cs="Times New Roman"/>
                <w:spacing w:val="-4"/>
                <w:sz w:val="26"/>
                <w:szCs w:val="26"/>
              </w:rPr>
              <w:t>;</w:t>
            </w:r>
          </w:p>
          <w:p w:rsidR="00F41DDD" w:rsidRPr="0017423E" w:rsidRDefault="00F41DDD" w:rsidP="00F41DDD">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c) Không thực hiện kiểm toán giá công nghệ chuyển giao khi thực hiện chuyển giao công nghệ g</w:t>
            </w:r>
            <w:r w:rsidRPr="0017423E">
              <w:rPr>
                <w:rFonts w:ascii="Times New Roman" w:hAnsi="Times New Roman" w:cs="Times New Roman"/>
                <w:sz w:val="26"/>
                <w:szCs w:val="26"/>
                <w:lang w:val="vi-VN"/>
              </w:rPr>
              <w:t>iữa các bên</w:t>
            </w:r>
            <w:r w:rsidRPr="0017423E">
              <w:rPr>
                <w:rFonts w:ascii="Times New Roman" w:hAnsi="Times New Roman" w:cs="Times New Roman"/>
                <w:sz w:val="26"/>
                <w:szCs w:val="26"/>
              </w:rPr>
              <w:t xml:space="preserve"> </w:t>
            </w:r>
            <w:r w:rsidRPr="0017423E">
              <w:rPr>
                <w:rFonts w:ascii="Times New Roman" w:hAnsi="Times New Roman" w:cs="Times New Roman"/>
                <w:sz w:val="26"/>
                <w:szCs w:val="26"/>
                <w:lang w:val="vi-VN"/>
              </w:rPr>
              <w:t>có quan hệ liên kết theo quy định của pháp luật về thuế</w:t>
            </w:r>
            <w:r w:rsidRPr="0017423E">
              <w:rPr>
                <w:rFonts w:ascii="Times New Roman" w:hAnsi="Times New Roman" w:cs="Times New Roman"/>
                <w:sz w:val="26"/>
                <w:szCs w:val="26"/>
              </w:rPr>
              <w:t>.</w:t>
            </w:r>
          </w:p>
          <w:p w:rsidR="00F41DDD" w:rsidRPr="0017423E" w:rsidRDefault="00F41DD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5. Hình thức xử phạt bổ sung:</w:t>
            </w:r>
          </w:p>
          <w:p w:rsidR="0067029D" w:rsidRPr="00F41DDD" w:rsidRDefault="00F41DDD" w:rsidP="00F41DDD">
            <w:pPr>
              <w:spacing w:before="120" w:after="120"/>
            </w:pPr>
            <w:r w:rsidRPr="0017423E">
              <w:rPr>
                <w:rFonts w:ascii="Times New Roman" w:eastAsia="Calibri" w:hAnsi="Times New Roman" w:cs="Times New Roman"/>
                <w:sz w:val="26"/>
                <w:szCs w:val="26"/>
              </w:rPr>
              <w:lastRenderedPageBreak/>
              <w:t>Tước quyền sử dụng Giấy chứng nhận đăng ký chuyển giao công nghệ, Giấy phép chuyển giao công nghệ từ 01 tháng đến 03 tháng đối với hành vi quy định tại Điểm c Khoản 3 Điều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r w:rsidRPr="000474BA">
              <w:rPr>
                <w:rFonts w:ascii="Times New Roman" w:eastAsia="Calibri" w:hAnsi="Times New Roman" w:cs="Times New Roman"/>
                <w:b/>
                <w:bCs/>
                <w:sz w:val="26"/>
                <w:szCs w:val="26"/>
              </w:rPr>
              <w:lastRenderedPageBreak/>
              <w:t xml:space="preserve">Điều 23. Thẩm quyền xử phạt vi phạm hành chính của Chủ tịch Ủy ban nhân dân </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Chủ tịch Ủy ban nhân dân cấp xã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Tịch thu tang vật, phương tiện vi phạm hành chính có giá trị đến 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d) Áp dụng biện pháp khắc phục hậu quả quy định tại các điểm a, b, c, đ Khoản 1 Điều 28 Luật xử lý vi phạm hành chính và Điều 2 Nghị định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2. Chủ tịch Ủy ban nhân dân cấp huyện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25.000.000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Tịch thu tang vật, phương tiện vi phạm hành chính có giá trị đến 25.000.000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lastRenderedPageBreak/>
              <w:t>d) Áp dụng biện pháp khắc phục hậu quả quy định tại các điểm a, b, c, đ, e, h, i Khoản 1 Điều 28 Luật xử lý vi phạm hành chính và Điều 2 Nghị định này.</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3. Chủ tịch Ủy ban nhân dân cấp tỉnh có quyền:</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a) Phạt cảnh cáo;</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b) Phạt tiền đến 50.000.000 đồng;</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c) Tước quyền sử dụng Giấy chứng nhận đăng ký hoạt động khoa học và công nghệ, Giấy phép chuyển giao công nghệ, Giấy chứng nhận đăng ký hợp đồng chuyển giao công nghệ;</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d) Tịch thu tang vật, phương tiện được sử dụng để vi phạm hành chính trong hoạt động chuyển giao công nghệ;</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đ) Áp dụng biện pháp khắc phục hậu quả quy định tại </w:t>
            </w:r>
            <w:r w:rsidRPr="000474BA">
              <w:rPr>
                <w:rFonts w:ascii="Times New Roman" w:eastAsia="Calibri" w:hAnsi="Times New Roman" w:cs="Times New Roman"/>
                <w:sz w:val="26"/>
                <w:szCs w:val="26"/>
                <w:highlight w:val="yellow"/>
              </w:rPr>
              <w:t>Khoản 1 Điều 28 Luật xử lý vi phạm hành chính và Điều 2 Nghị định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eastAsia="Calibri" w:hAnsi="Times New Roman" w:cs="Times New Roman"/>
                <w:b/>
                <w:bCs/>
                <w:spacing w:val="-6"/>
                <w:sz w:val="26"/>
                <w:szCs w:val="26"/>
              </w:rPr>
            </w:pPr>
            <w:r w:rsidRPr="0017423E">
              <w:rPr>
                <w:rFonts w:ascii="Times New Roman" w:eastAsia="Calibri" w:hAnsi="Times New Roman" w:cs="Times New Roman"/>
                <w:b/>
                <w:bCs/>
                <w:spacing w:val="-6"/>
                <w:sz w:val="26"/>
                <w:szCs w:val="26"/>
              </w:rPr>
              <w:t>Điều 23. Vi phạm trong việc quyết định đầu tư dự án đầu tư xây dựng có sử dụng công nghệ</w:t>
            </w:r>
          </w:p>
          <w:p w:rsidR="0067029D" w:rsidRPr="0017423E" w:rsidRDefault="0067029D" w:rsidP="00F92716">
            <w:pPr>
              <w:spacing w:before="120" w:after="120"/>
              <w:jc w:val="both"/>
              <w:rPr>
                <w:rFonts w:ascii="Times New Roman" w:eastAsia="Calibri" w:hAnsi="Times New Roman" w:cs="Times New Roman"/>
                <w:b/>
                <w:bCs/>
                <w:spacing w:val="-6"/>
                <w:sz w:val="26"/>
                <w:szCs w:val="26"/>
              </w:rPr>
            </w:pPr>
            <w:r w:rsidRPr="0017423E">
              <w:rPr>
                <w:rFonts w:ascii="Times New Roman" w:eastAsia="Calibri" w:hAnsi="Times New Roman" w:cs="Times New Roman"/>
                <w:sz w:val="26"/>
                <w:szCs w:val="26"/>
              </w:rPr>
              <w:t xml:space="preserve">Phạt tiền từ 5.000.000 đồng đến 10.000.000 đồng đối với hành vi quyết định đầu tư dự án đầu tư </w:t>
            </w:r>
            <w:r w:rsidRPr="0017423E">
              <w:rPr>
                <w:rFonts w:ascii="Times New Roman" w:hAnsi="Times New Roman" w:cs="Times New Roman"/>
                <w:sz w:val="26"/>
                <w:szCs w:val="26"/>
              </w:rPr>
              <w:t xml:space="preserve">xây dựng </w:t>
            </w:r>
            <w:r w:rsidRPr="0017423E">
              <w:rPr>
                <w:rFonts w:ascii="Times New Roman" w:hAnsi="Times New Roman" w:cs="Times New Roman"/>
                <w:sz w:val="26"/>
                <w:szCs w:val="26"/>
                <w:lang w:val="vi-VN"/>
              </w:rPr>
              <w:t>sử dụng công nghệ hạn chế chuyển giao hoặc có nguy cơ tác động xấu đến môi trường theo quy định của pháp luật về bảo vệ môi trường có sử dụng công nghệ</w:t>
            </w:r>
            <w:r w:rsidRPr="0017423E">
              <w:rPr>
                <w:rFonts w:ascii="Times New Roman" w:hAnsi="Times New Roman" w:cs="Times New Roman"/>
                <w:sz w:val="26"/>
                <w:szCs w:val="26"/>
              </w:rPr>
              <w:t xml:space="preserve"> </w:t>
            </w:r>
            <w:r w:rsidRPr="0017423E">
              <w:rPr>
                <w:rFonts w:ascii="Times New Roman" w:eastAsia="Calibri" w:hAnsi="Times New Roman" w:cs="Times New Roman"/>
                <w:sz w:val="26"/>
                <w:szCs w:val="26"/>
              </w:rPr>
              <w:t xml:space="preserve">khi chưa có kết quả thẩm định hoặc ý kiến về công nghệ của </w:t>
            </w:r>
            <w:r w:rsidRPr="0017423E">
              <w:rPr>
                <w:rFonts w:ascii="Times New Roman" w:hAnsi="Times New Roman" w:cs="Times New Roman"/>
                <w:sz w:val="26"/>
                <w:szCs w:val="26"/>
                <w:lang w:val="vi-VN"/>
              </w:rPr>
              <w:t>cơ quan quản lý nhà nước có thẩm quyền</w:t>
            </w:r>
            <w:r w:rsidRPr="0017423E">
              <w:rPr>
                <w:rFonts w:ascii="Times New Roman" w:eastAsia="Calibri" w:hAnsi="Times New Roman" w:cs="Times New Roman"/>
                <w:sz w:val="26"/>
                <w:szCs w:val="26"/>
              </w:rPr>
              <w:t>.</w:t>
            </w:r>
          </w:p>
          <w:p w:rsidR="0067029D" w:rsidRPr="0017423E" w:rsidRDefault="0067029D" w:rsidP="00F92716">
            <w:pPr>
              <w:jc w:val="both"/>
              <w:rPr>
                <w:rFonts w:ascii="Times New Roman" w:hAnsi="Times New Roman" w:cs="Times New Roman"/>
                <w:sz w:val="26"/>
                <w:szCs w:val="26"/>
              </w:rPr>
            </w:pPr>
          </w:p>
          <w:p w:rsidR="0067029D" w:rsidRPr="00762B3B" w:rsidRDefault="0067029D" w:rsidP="00F92716">
            <w:pPr>
              <w:jc w:val="both"/>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spacing w:val="-4"/>
                <w:sz w:val="26"/>
                <w:szCs w:val="26"/>
              </w:rPr>
            </w:pPr>
            <w:r w:rsidRPr="000474BA">
              <w:rPr>
                <w:rFonts w:ascii="Times New Roman" w:eastAsia="Calibri" w:hAnsi="Times New Roman" w:cs="Times New Roman"/>
                <w:b/>
                <w:bCs/>
                <w:spacing w:val="-4"/>
                <w:sz w:val="26"/>
                <w:szCs w:val="26"/>
              </w:rPr>
              <w:lastRenderedPageBreak/>
              <w:t xml:space="preserve">Điều 24. Thẩm quyền xử phạt vi phạm hành chính của các cơ quan khác </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Các lực lượng: Công an, Hải quan, Thuế, Cơ quan thanh tra chuyên ngành </w:t>
            </w:r>
            <w:r w:rsidRPr="000474BA">
              <w:rPr>
                <w:rFonts w:ascii="Times New Roman" w:eastAsia="Calibri" w:hAnsi="Times New Roman" w:cs="Times New Roman"/>
                <w:spacing w:val="-2"/>
                <w:sz w:val="26"/>
                <w:szCs w:val="26"/>
              </w:rPr>
              <w:t xml:space="preserve">khác, cơ quan được giao thực hiện chức năng thanh tra chuyên ngành có thẩm quyền xử phạt theo quy định của Luật xử lý vi phạm hành chính đối với những </w:t>
            </w:r>
            <w:r w:rsidRPr="000474BA">
              <w:rPr>
                <w:rFonts w:ascii="Times New Roman" w:eastAsia="Calibri" w:hAnsi="Times New Roman" w:cs="Times New Roman"/>
                <w:spacing w:val="-2"/>
                <w:sz w:val="26"/>
                <w:szCs w:val="26"/>
              </w:rPr>
              <w:lastRenderedPageBreak/>
              <w:t>hành vi quy định tại Chương II Nghị định này trong phạm vi lĩnh vực mình quản lý.</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eastAsia="Calibri" w:hAnsi="Times New Roman" w:cs="Times New Roman"/>
                <w:b/>
                <w:bCs/>
                <w:spacing w:val="-6"/>
                <w:sz w:val="26"/>
                <w:szCs w:val="26"/>
              </w:rPr>
            </w:pPr>
            <w:r w:rsidRPr="0017423E">
              <w:rPr>
                <w:rFonts w:ascii="Times New Roman" w:eastAsia="Calibri" w:hAnsi="Times New Roman" w:cs="Times New Roman"/>
                <w:b/>
                <w:bCs/>
                <w:spacing w:val="-6"/>
                <w:sz w:val="26"/>
                <w:szCs w:val="26"/>
              </w:rPr>
              <w:t xml:space="preserve">Điều 24. Vi phạm trong việc sử dụng công nghệ đã được cấp có thẩm quyền phê duyệt, cấp phép </w:t>
            </w:r>
          </w:p>
          <w:p w:rsidR="0067029D" w:rsidRPr="00F41DDD" w:rsidRDefault="0067029D" w:rsidP="00F41DDD">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Phạt tiền từ 10.000.000 đồng đến 20.000.000 đồng đối với hành vi </w:t>
            </w:r>
            <w:r w:rsidRPr="0017423E">
              <w:rPr>
                <w:rFonts w:ascii="Times New Roman" w:eastAsia="Calibri" w:hAnsi="Times New Roman" w:cs="Times New Roman"/>
                <w:bCs/>
                <w:sz w:val="26"/>
                <w:szCs w:val="26"/>
              </w:rPr>
              <w:t>s</w:t>
            </w:r>
            <w:r w:rsidRPr="0017423E">
              <w:rPr>
                <w:rFonts w:ascii="Times New Roman" w:hAnsi="Times New Roman" w:cs="Times New Roman"/>
                <w:sz w:val="26"/>
                <w:szCs w:val="26"/>
                <w:lang w:val="vi-VN"/>
              </w:rPr>
              <w:t xml:space="preserve">ử dụng công nghệ không đúng với công nghệ đã được cơ quan quản lý nhà nước có thẩm quyền phê duyệt, </w:t>
            </w:r>
            <w:r w:rsidRPr="0017423E">
              <w:rPr>
                <w:rFonts w:ascii="Times New Roman" w:hAnsi="Times New Roman" w:cs="Times New Roman"/>
                <w:sz w:val="26"/>
                <w:szCs w:val="26"/>
                <w:lang w:val="vi-VN"/>
              </w:rPr>
              <w:lastRenderedPageBreak/>
              <w:t>cấp phép</w:t>
            </w:r>
            <w:r w:rsidRPr="0017423E">
              <w:rPr>
                <w:rFonts w:ascii="Times New Roman" w:eastAsia="Calibri" w:hAnsi="Times New Roman" w:cs="Times New Roman"/>
                <w:sz w:val="26"/>
                <w:szCs w:val="26"/>
              </w:rPr>
              <w:t>.</w:t>
            </w:r>
          </w:p>
          <w:p w:rsidR="0067029D" w:rsidRPr="000474BA" w:rsidRDefault="0067029D" w:rsidP="00F92716">
            <w:pPr>
              <w:jc w:val="both"/>
              <w:rPr>
                <w:rFonts w:ascii="Times New Roman" w:hAnsi="Times New Roman" w:cs="Times New Roman"/>
                <w:sz w:val="26"/>
                <w:szCs w:val="26"/>
              </w:rPr>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sz w:val="26"/>
                <w:szCs w:val="26"/>
              </w:rPr>
            </w:pPr>
            <w:r w:rsidRPr="000474BA">
              <w:rPr>
                <w:rFonts w:ascii="Times New Roman" w:eastAsia="Calibri" w:hAnsi="Times New Roman" w:cs="Times New Roman"/>
                <w:b/>
                <w:sz w:val="26"/>
                <w:szCs w:val="26"/>
              </w:rPr>
              <w:lastRenderedPageBreak/>
              <w:t>Điều</w:t>
            </w:r>
            <w:r w:rsidRPr="000474BA">
              <w:rPr>
                <w:rFonts w:ascii="Times New Roman" w:eastAsia="Calibri" w:hAnsi="Times New Roman" w:cs="Times New Roman"/>
                <w:b/>
                <w:bCs/>
                <w:spacing w:val="-4"/>
                <w:sz w:val="26"/>
                <w:szCs w:val="26"/>
              </w:rPr>
              <w:t xml:space="preserve"> 25. Nguyên tắc xác định và phân định thẩm quyền xử phạt</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rPr>
              <w:t xml:space="preserve">Thẩm quyền xử phạt vi phạm hành chính của những người quy định tại các </w:t>
            </w:r>
            <w:r w:rsidRPr="000474BA">
              <w:rPr>
                <w:rFonts w:ascii="Times New Roman" w:eastAsia="Calibri" w:hAnsi="Times New Roman" w:cs="Times New Roman"/>
                <w:sz w:val="26"/>
                <w:szCs w:val="26"/>
                <w:highlight w:val="yellow"/>
              </w:rPr>
              <w:t>điều 22, 23, 24 Nghị định</w:t>
            </w:r>
            <w:r w:rsidRPr="000474BA">
              <w:rPr>
                <w:rFonts w:ascii="Times New Roman" w:eastAsia="Calibri" w:hAnsi="Times New Roman" w:cs="Times New Roman"/>
                <w:sz w:val="26"/>
                <w:szCs w:val="26"/>
              </w:rPr>
              <w:t xml:space="preserve"> này là thẩm quyền áp dụng đối với một hành vi vi phạm hành chính của cá nhân; trong trường hợp phạt tiền, thẩm quyền xử phạt tổ chức gấp 02 lần thẩm quyền xử phạt cá nhân.</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eastAsia="Calibri" w:hAnsi="Times New Roman" w:cs="Times New Roman"/>
                <w:b/>
                <w:bCs/>
                <w:spacing w:val="-6"/>
                <w:sz w:val="26"/>
                <w:szCs w:val="26"/>
              </w:rPr>
            </w:pPr>
            <w:r w:rsidRPr="0017423E">
              <w:rPr>
                <w:rFonts w:ascii="Times New Roman" w:eastAsia="Calibri" w:hAnsi="Times New Roman" w:cs="Times New Roman"/>
                <w:b/>
                <w:bCs/>
                <w:spacing w:val="-6"/>
                <w:sz w:val="26"/>
                <w:szCs w:val="26"/>
              </w:rPr>
              <w:t>Điều 25. Vi phạm trong đăng ký chuyển giao công nghệ</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1. Phạt tiền từ 15.000.000 đồng đến 25.000.000 đồng đối với một trong các hành vi sau đây:  </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eastAsia="Calibri" w:hAnsi="Times New Roman" w:cs="Times New Roman"/>
                <w:sz w:val="26"/>
                <w:szCs w:val="26"/>
              </w:rPr>
              <w:t xml:space="preserve">a) </w:t>
            </w:r>
            <w:r w:rsidRPr="0017423E">
              <w:rPr>
                <w:rFonts w:ascii="Times New Roman" w:hAnsi="Times New Roman" w:cs="Times New Roman"/>
                <w:sz w:val="26"/>
                <w:szCs w:val="26"/>
              </w:rPr>
              <w:t xml:space="preserve">Chuyển giao công nghệ </w:t>
            </w:r>
            <w:r w:rsidRPr="0017423E">
              <w:rPr>
                <w:rFonts w:ascii="Times New Roman" w:hAnsi="Times New Roman" w:cs="Times New Roman"/>
                <w:sz w:val="26"/>
                <w:szCs w:val="26"/>
                <w:lang w:val="vi-VN"/>
              </w:rPr>
              <w:t>từ nước ngoài vào Việt Nam</w:t>
            </w:r>
            <w:r w:rsidRPr="0017423E">
              <w:rPr>
                <w:rFonts w:ascii="Times New Roman" w:hAnsi="Times New Roman" w:cs="Times New Roman"/>
                <w:sz w:val="26"/>
                <w:szCs w:val="26"/>
              </w:rPr>
              <w:t xml:space="preserve"> nhưng không có</w:t>
            </w:r>
            <w:r w:rsidRPr="0017423E">
              <w:rPr>
                <w:rFonts w:ascii="Times New Roman" w:eastAsia="Calibri" w:hAnsi="Times New Roman" w:cs="Times New Roman"/>
                <w:sz w:val="26"/>
                <w:szCs w:val="26"/>
              </w:rPr>
              <w:t xml:space="preserve"> Giấy chứng nhận đăng ký chuyển giao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w:t>
            </w:r>
            <w:r w:rsidRPr="0017423E">
              <w:rPr>
                <w:rFonts w:ascii="Times New Roman" w:hAnsi="Times New Roman" w:cs="Times New Roman"/>
                <w:sz w:val="26"/>
                <w:szCs w:val="26"/>
                <w:lang w:val="vi-VN"/>
              </w:rPr>
              <w:t xml:space="preserve"> </w:t>
            </w:r>
            <w:r w:rsidRPr="0017423E">
              <w:rPr>
                <w:rFonts w:ascii="Times New Roman" w:eastAsia="Calibri" w:hAnsi="Times New Roman" w:cs="Times New Roman"/>
                <w:sz w:val="26"/>
                <w:szCs w:val="26"/>
              </w:rPr>
              <w:t>C</w:t>
            </w:r>
            <w:r w:rsidRPr="0017423E">
              <w:rPr>
                <w:rFonts w:ascii="Times New Roman" w:hAnsi="Times New Roman" w:cs="Times New Roman"/>
                <w:sz w:val="26"/>
                <w:szCs w:val="26"/>
              </w:rPr>
              <w:t xml:space="preserve">huyển giao công nghệ </w:t>
            </w:r>
            <w:r w:rsidRPr="0017423E">
              <w:rPr>
                <w:rFonts w:ascii="Times New Roman" w:hAnsi="Times New Roman" w:cs="Times New Roman"/>
                <w:sz w:val="26"/>
                <w:szCs w:val="26"/>
                <w:lang w:val="vi-VN"/>
              </w:rPr>
              <w:t>từ Việt Nam ra nước ngoài</w:t>
            </w:r>
            <w:r w:rsidRPr="0017423E">
              <w:rPr>
                <w:rFonts w:ascii="Times New Roman" w:hAnsi="Times New Roman" w:cs="Times New Roman"/>
                <w:sz w:val="26"/>
                <w:szCs w:val="26"/>
              </w:rPr>
              <w:t xml:space="preserve"> nhưng không có</w:t>
            </w:r>
            <w:r w:rsidRPr="0017423E">
              <w:rPr>
                <w:rFonts w:ascii="Times New Roman" w:eastAsia="Calibri" w:hAnsi="Times New Roman" w:cs="Times New Roman"/>
                <w:sz w:val="26"/>
                <w:szCs w:val="26"/>
              </w:rPr>
              <w:t xml:space="preserve"> Giấy chứng nhận đăng ký chuyển giao công nghệ</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c)</w:t>
            </w:r>
            <w:r w:rsidRPr="0017423E">
              <w:rPr>
                <w:rFonts w:ascii="Times New Roman" w:hAnsi="Times New Roman" w:cs="Times New Roman"/>
                <w:sz w:val="26"/>
                <w:szCs w:val="26"/>
                <w:lang w:val="vi-VN"/>
              </w:rPr>
              <w:t xml:space="preserve"> </w:t>
            </w:r>
            <w:r w:rsidRPr="0017423E">
              <w:rPr>
                <w:rFonts w:ascii="Times New Roman" w:hAnsi="Times New Roman" w:cs="Times New Roman"/>
                <w:sz w:val="26"/>
                <w:szCs w:val="26"/>
              </w:rPr>
              <w:t xml:space="preserve">Chuyển giao công nghệ </w:t>
            </w:r>
            <w:r w:rsidRPr="0017423E">
              <w:rPr>
                <w:rFonts w:ascii="Times New Roman" w:hAnsi="Times New Roman" w:cs="Times New Roman"/>
                <w:sz w:val="26"/>
                <w:szCs w:val="26"/>
                <w:lang w:val="vi-VN"/>
              </w:rPr>
              <w:t>trong nước có sử dụng vốn nhà nước hoặc ngân sách nhà nước</w:t>
            </w:r>
            <w:r w:rsidRPr="0017423E">
              <w:rPr>
                <w:rFonts w:ascii="Times New Roman" w:hAnsi="Times New Roman" w:cs="Times New Roman"/>
                <w:sz w:val="26"/>
                <w:szCs w:val="26"/>
              </w:rPr>
              <w:t xml:space="preserve"> nhưng không có</w:t>
            </w:r>
            <w:r w:rsidRPr="0017423E">
              <w:rPr>
                <w:rFonts w:ascii="Times New Roman" w:eastAsia="Calibri" w:hAnsi="Times New Roman" w:cs="Times New Roman"/>
                <w:sz w:val="26"/>
                <w:szCs w:val="26"/>
              </w:rPr>
              <w:t xml:space="preserve"> Giấy chứng nhận đăng ký chuyển giao công nghệ</w:t>
            </w:r>
            <w:r w:rsidRPr="0017423E">
              <w:rPr>
                <w:rFonts w:ascii="Times New Roman" w:hAnsi="Times New Roman" w:cs="Times New Roman"/>
                <w:sz w:val="26"/>
                <w:szCs w:val="26"/>
                <w:lang w:val="vi-VN"/>
              </w:rPr>
              <w:t>, trừ trường hợp đã được cấp Giấy chứng nhận đăng ký kết quả thực hiện nhiệm vụ khoa học và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2. Hình thức xử phạt bổ sung: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Tịch thu tang vật, phương tiện vi phạm hành chính đối với hành vi quy định tại Khoản 1 Điều này.</w:t>
            </w:r>
          </w:p>
          <w:p w:rsidR="0067029D" w:rsidRPr="000474BA" w:rsidRDefault="0067029D" w:rsidP="00F92716">
            <w:pPr>
              <w:jc w:val="both"/>
              <w:rPr>
                <w:rFonts w:ascii="Times New Roman" w:hAnsi="Times New Roman" w:cs="Times New Roman"/>
                <w:sz w:val="26"/>
                <w:szCs w:val="26"/>
              </w:rPr>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pacing w:val="-4"/>
                <w:sz w:val="26"/>
                <w:szCs w:val="26"/>
              </w:rPr>
            </w:pPr>
            <w:r w:rsidRPr="000474BA">
              <w:rPr>
                <w:rFonts w:ascii="Times New Roman" w:eastAsia="Calibri" w:hAnsi="Times New Roman" w:cs="Times New Roman"/>
                <w:b/>
                <w:bCs/>
                <w:spacing w:val="-4"/>
                <w:sz w:val="26"/>
                <w:szCs w:val="26"/>
              </w:rPr>
              <w:lastRenderedPageBreak/>
              <w:t>Điều 26. Thẩm quyền lập biên bản vi phạm hành chính</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bCs/>
                <w:spacing w:val="-4"/>
                <w:sz w:val="26"/>
                <w:szCs w:val="26"/>
              </w:rPr>
              <w:t>Khi phát hiện vi phạm hành chính, người có thẩm quyền đang thi hành công vụ phải kịp thời lập biên bản và thực hiện theo quy định tại Điều 58 Luật xử lý vi phạm hành chính.</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bCs/>
                <w:spacing w:val="-6"/>
                <w:sz w:val="26"/>
                <w:szCs w:val="26"/>
              </w:rPr>
            </w:pPr>
            <w:r w:rsidRPr="0017423E">
              <w:rPr>
                <w:rFonts w:ascii="Times New Roman" w:hAnsi="Times New Roman" w:cs="Times New Roman"/>
                <w:b/>
                <w:bCs/>
                <w:spacing w:val="-6"/>
                <w:sz w:val="26"/>
                <w:szCs w:val="26"/>
              </w:rPr>
              <w:t>Điều 26. Vi phạm trong chuyển giao công nghệ thuộc Danh mục công nghệ hạn chế chuyển giao, công nghệ thuộc Danh mục công nghệ cấm chuyển giao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Phạt tiền từ 20.000.000 đồng đến 30.000.000 đồng đối với hành vi chuyển giao công nghệ thuộc Danh mục công nghệ hạn chế chuyển giao nhưng không có Giấy phép chuyển giao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2. Phạt tiền từ 40.000.000 đồng đến 50.000.000 đồng đối với hành vi chuyển giao công nghệ thuộc Danh mục công nghệ cấm chuyển giao.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3. Hình thức xử phạt bổ sung: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Tịch thu tang vật, phương tiện vi phạm hành chính đối với hành vi quy định tại các khoản 1, 2 Điều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Trục xuất đối với người nước ngoài thực hiện hành vi quy định tại Khoản 2 Điều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4. Biện pháp khắc phục hậu quả:</w:t>
            </w:r>
          </w:p>
          <w:p w:rsidR="0067029D" w:rsidRPr="000474BA"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Buộc đưa ra khỏi lãnh thổ </w:t>
            </w:r>
            <w:r w:rsidRPr="0017423E">
              <w:rPr>
                <w:rFonts w:ascii="Times New Roman" w:hAnsi="Times New Roman" w:cs="Times New Roman"/>
                <w:sz w:val="26"/>
                <w:szCs w:val="26"/>
                <w:lang w:val="vi-VN"/>
              </w:rPr>
              <w:t xml:space="preserve">nước Cộng hòa xã hội chủ nghĩa </w:t>
            </w:r>
            <w:r w:rsidRPr="0017423E">
              <w:rPr>
                <w:rFonts w:ascii="Times New Roman" w:hAnsi="Times New Roman" w:cs="Times New Roman"/>
                <w:sz w:val="26"/>
                <w:szCs w:val="26"/>
              </w:rPr>
              <w:t xml:space="preserve">Việt Nam hoặc buộc tái xuất </w:t>
            </w:r>
            <w:r w:rsidRPr="0017423E">
              <w:rPr>
                <w:rFonts w:ascii="Times New Roman" w:hAnsi="Times New Roman" w:cs="Times New Roman"/>
                <w:sz w:val="26"/>
                <w:szCs w:val="26"/>
                <w:lang w:val="vi-VN"/>
              </w:rPr>
              <w:t xml:space="preserve">hàng hóa, vật phẩm, phương tiện </w:t>
            </w:r>
            <w:r w:rsidRPr="0017423E">
              <w:rPr>
                <w:rFonts w:ascii="Times New Roman" w:hAnsi="Times New Roman" w:cs="Times New Roman"/>
                <w:sz w:val="26"/>
                <w:szCs w:val="26"/>
              </w:rPr>
              <w:t>đối với hành vi quy định tại Khoản 2 Điều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rPr>
          <w:trHeight w:val="698"/>
        </w:trPr>
        <w:tc>
          <w:tcPr>
            <w:tcW w:w="4361" w:type="dxa"/>
          </w:tcPr>
          <w:p w:rsidR="0067029D" w:rsidRPr="000474BA" w:rsidRDefault="0067029D" w:rsidP="00726396">
            <w:pPr>
              <w:spacing w:before="60" w:after="120"/>
              <w:jc w:val="center"/>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Chương IV</w:t>
            </w:r>
          </w:p>
          <w:p w:rsidR="0067029D" w:rsidRPr="000474BA" w:rsidRDefault="0067029D" w:rsidP="00726396">
            <w:pPr>
              <w:spacing w:before="60" w:after="120"/>
              <w:jc w:val="center"/>
              <w:rPr>
                <w:rFonts w:ascii="Times New Roman" w:eastAsia="Calibri" w:hAnsi="Times New Roman" w:cs="Times New Roman"/>
                <w:b/>
                <w:bCs/>
                <w:sz w:val="26"/>
                <w:szCs w:val="26"/>
              </w:rPr>
            </w:pPr>
            <w:r w:rsidRPr="000474BA">
              <w:rPr>
                <w:rFonts w:ascii="Times New Roman" w:eastAsia="Calibri" w:hAnsi="Times New Roman" w:cs="Times New Roman"/>
                <w:b/>
                <w:bCs/>
                <w:sz w:val="26"/>
                <w:szCs w:val="26"/>
              </w:rPr>
              <w:t>ĐIỀU KHOẢN THI HÀNH</w:t>
            </w:r>
          </w:p>
        </w:tc>
        <w:tc>
          <w:tcPr>
            <w:tcW w:w="3969" w:type="dxa"/>
          </w:tcPr>
          <w:p w:rsidR="0067029D" w:rsidRPr="000474BA" w:rsidRDefault="0067029D" w:rsidP="00726396">
            <w:pPr>
              <w:jc w:val="center"/>
              <w:rPr>
                <w:rFonts w:ascii="Times New Roman" w:hAnsi="Times New Roman" w:cs="Times New Roman"/>
                <w:sz w:val="26"/>
                <w:szCs w:val="26"/>
              </w:rPr>
            </w:pPr>
          </w:p>
        </w:tc>
        <w:tc>
          <w:tcPr>
            <w:tcW w:w="4111" w:type="dxa"/>
          </w:tcPr>
          <w:p w:rsidR="0067029D" w:rsidRPr="00762B3B" w:rsidRDefault="0067029D" w:rsidP="00726396">
            <w:pPr>
              <w:spacing w:before="120" w:after="120"/>
              <w:ind w:firstLine="720"/>
              <w:jc w:val="center"/>
              <w:rPr>
                <w:rFonts w:ascii="Times New Roman" w:hAnsi="Times New Roman" w:cs="Times New Roman"/>
                <w:sz w:val="26"/>
                <w:szCs w:val="26"/>
              </w:rPr>
            </w:pPr>
            <w:r w:rsidRPr="00762B3B">
              <w:rPr>
                <w:rFonts w:ascii="Times New Roman" w:hAnsi="Times New Roman" w:cs="Times New Roman"/>
                <w:b/>
                <w:bCs/>
                <w:sz w:val="26"/>
                <w:szCs w:val="26"/>
              </w:rPr>
              <w:t>Chương III</w:t>
            </w:r>
          </w:p>
          <w:p w:rsidR="0067029D" w:rsidRPr="00247745" w:rsidRDefault="0067029D" w:rsidP="00726396">
            <w:pPr>
              <w:spacing w:before="120" w:after="120"/>
              <w:ind w:firstLine="720"/>
              <w:jc w:val="center"/>
              <w:rPr>
                <w:rFonts w:ascii="Times New Roman" w:hAnsi="Times New Roman" w:cs="Times New Roman"/>
                <w:b/>
                <w:bCs/>
                <w:spacing w:val="-8"/>
                <w:sz w:val="26"/>
                <w:szCs w:val="26"/>
              </w:rPr>
            </w:pPr>
            <w:r w:rsidRPr="00762B3B">
              <w:rPr>
                <w:rFonts w:ascii="Times New Roman" w:hAnsi="Times New Roman" w:cs="Times New Roman"/>
                <w:b/>
                <w:bCs/>
                <w:spacing w:val="-8"/>
                <w:sz w:val="26"/>
                <w:szCs w:val="26"/>
              </w:rPr>
              <w:t>THẨM QUYỀN LẬP BIÊN BẢN, XỬ PHẠT VI PHẠM HÀNH CHÍNH VÀ ÁP DỤNG BIỆN PHÁP KHẮC PHỤC HẬU QUẢ VỀ HOẠT ĐỘNG KHOA HỌC VÀ</w:t>
            </w:r>
            <w:r>
              <w:rPr>
                <w:rFonts w:ascii="Times New Roman" w:hAnsi="Times New Roman" w:cs="Times New Roman"/>
                <w:b/>
                <w:bCs/>
                <w:spacing w:val="-8"/>
                <w:sz w:val="26"/>
                <w:szCs w:val="26"/>
              </w:rPr>
              <w:t xml:space="preserve"> </w:t>
            </w:r>
            <w:r w:rsidRPr="00762B3B">
              <w:rPr>
                <w:rFonts w:ascii="Times New Roman" w:hAnsi="Times New Roman" w:cs="Times New Roman"/>
                <w:b/>
                <w:bCs/>
                <w:spacing w:val="-8"/>
                <w:sz w:val="26"/>
                <w:szCs w:val="26"/>
              </w:rPr>
              <w:t>CÔNG NGHỆ, CHUYỂN GIAO CÔNG NGHỆ</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120" w:after="120"/>
              <w:jc w:val="both"/>
              <w:rPr>
                <w:rFonts w:ascii="Times New Roman" w:eastAsia="Calibri" w:hAnsi="Times New Roman" w:cs="Times New Roman"/>
                <w:b/>
                <w:sz w:val="26"/>
                <w:szCs w:val="26"/>
                <w:lang w:val="vi-VN"/>
              </w:rPr>
            </w:pPr>
            <w:r w:rsidRPr="000474BA">
              <w:rPr>
                <w:rFonts w:ascii="Times New Roman" w:eastAsia="Calibri" w:hAnsi="Times New Roman" w:cs="Times New Roman"/>
                <w:b/>
                <w:sz w:val="26"/>
                <w:szCs w:val="26"/>
                <w:lang w:val="vi-VN"/>
              </w:rPr>
              <w:t xml:space="preserve">Điều </w:t>
            </w:r>
            <w:r w:rsidRPr="000474BA">
              <w:rPr>
                <w:rFonts w:ascii="Times New Roman" w:eastAsia="Calibri" w:hAnsi="Times New Roman" w:cs="Times New Roman"/>
                <w:b/>
                <w:sz w:val="26"/>
                <w:szCs w:val="26"/>
              </w:rPr>
              <w:t>27</w:t>
            </w:r>
            <w:r w:rsidRPr="000474BA">
              <w:rPr>
                <w:rFonts w:ascii="Times New Roman" w:eastAsia="Calibri" w:hAnsi="Times New Roman" w:cs="Times New Roman"/>
                <w:b/>
                <w:sz w:val="26"/>
                <w:szCs w:val="26"/>
                <w:lang w:val="vi-VN"/>
              </w:rPr>
              <w:t>. Điều khoản chuyển tiếp</w:t>
            </w:r>
          </w:p>
          <w:p w:rsidR="0067029D" w:rsidRPr="000474BA" w:rsidRDefault="0067029D" w:rsidP="00F92716">
            <w:pPr>
              <w:spacing w:before="120" w:after="120"/>
              <w:jc w:val="both"/>
              <w:rPr>
                <w:rFonts w:ascii="Times New Roman" w:eastAsia="Calibri" w:hAnsi="Times New Roman" w:cs="Times New Roman"/>
                <w:iCs/>
                <w:sz w:val="26"/>
                <w:szCs w:val="26"/>
              </w:rPr>
            </w:pPr>
            <w:r w:rsidRPr="000474BA">
              <w:rPr>
                <w:rFonts w:ascii="Times New Roman" w:eastAsia="Calibri" w:hAnsi="Times New Roman" w:cs="Times New Roman"/>
                <w:sz w:val="26"/>
                <w:szCs w:val="26"/>
                <w:lang w:val="vi-VN"/>
              </w:rPr>
              <w:t xml:space="preserve">Đối với vụ vi phạm hành chính </w:t>
            </w:r>
            <w:r w:rsidRPr="000474BA">
              <w:rPr>
                <w:rFonts w:ascii="Times New Roman" w:eastAsia="Calibri" w:hAnsi="Times New Roman" w:cs="Times New Roman"/>
                <w:sz w:val="26"/>
                <w:szCs w:val="26"/>
              </w:rPr>
              <w:t>trong hoạt động</w:t>
            </w:r>
            <w:r w:rsidRPr="000474BA">
              <w:rPr>
                <w:rFonts w:ascii="Times New Roman" w:eastAsia="Calibri" w:hAnsi="Times New Roman" w:cs="Times New Roman"/>
                <w:sz w:val="26"/>
                <w:szCs w:val="26"/>
                <w:lang w:val="vi-VN"/>
              </w:rPr>
              <w:t xml:space="preserve"> </w:t>
            </w:r>
            <w:r w:rsidRPr="000474BA">
              <w:rPr>
                <w:rFonts w:ascii="Times New Roman" w:eastAsia="Calibri" w:hAnsi="Times New Roman" w:cs="Times New Roman"/>
                <w:sz w:val="26"/>
                <w:szCs w:val="26"/>
              </w:rPr>
              <w:t xml:space="preserve">khoa học và công nghệ, chuyển giao công nghệ </w:t>
            </w:r>
            <w:r w:rsidRPr="000474BA">
              <w:rPr>
                <w:rFonts w:ascii="Times New Roman" w:eastAsia="Calibri" w:hAnsi="Times New Roman" w:cs="Times New Roman"/>
                <w:sz w:val="26"/>
                <w:szCs w:val="26"/>
                <w:lang w:val="vi-VN"/>
              </w:rPr>
              <w:t xml:space="preserve">được thụ lý trước ngày Nghị định này có hiệu lực thì xử lý theo quy định của Nghị định số </w:t>
            </w:r>
            <w:r w:rsidRPr="000474BA">
              <w:rPr>
                <w:rFonts w:ascii="Times New Roman" w:eastAsia="Calibri" w:hAnsi="Times New Roman" w:cs="Times New Roman"/>
                <w:sz w:val="26"/>
                <w:szCs w:val="26"/>
              </w:rPr>
              <w:t>12</w:t>
            </w:r>
            <w:r w:rsidRPr="000474BA">
              <w:rPr>
                <w:rFonts w:ascii="Times New Roman" w:eastAsia="Calibri" w:hAnsi="Times New Roman" w:cs="Times New Roman"/>
                <w:sz w:val="26"/>
                <w:szCs w:val="26"/>
                <w:lang w:val="vi-VN"/>
              </w:rPr>
              <w:t>7/200</w:t>
            </w:r>
            <w:r w:rsidRPr="000474BA">
              <w:rPr>
                <w:rFonts w:ascii="Times New Roman" w:eastAsia="Calibri" w:hAnsi="Times New Roman" w:cs="Times New Roman"/>
                <w:sz w:val="26"/>
                <w:szCs w:val="26"/>
              </w:rPr>
              <w:t>4</w:t>
            </w:r>
            <w:r w:rsidRPr="000474BA">
              <w:rPr>
                <w:rFonts w:ascii="Times New Roman" w:eastAsia="Calibri" w:hAnsi="Times New Roman" w:cs="Times New Roman"/>
                <w:sz w:val="26"/>
                <w:szCs w:val="26"/>
                <w:lang w:val="vi-VN"/>
              </w:rPr>
              <w:t xml:space="preserve">/NĐ-CP ngày </w:t>
            </w:r>
            <w:r w:rsidRPr="000474BA">
              <w:rPr>
                <w:rFonts w:ascii="Times New Roman" w:eastAsia="Calibri" w:hAnsi="Times New Roman" w:cs="Times New Roman"/>
                <w:sz w:val="26"/>
                <w:szCs w:val="26"/>
              </w:rPr>
              <w:t>3</w:t>
            </w:r>
            <w:r w:rsidRPr="000474BA">
              <w:rPr>
                <w:rFonts w:ascii="Times New Roman" w:eastAsia="Calibri" w:hAnsi="Times New Roman" w:cs="Times New Roman"/>
                <w:sz w:val="26"/>
                <w:szCs w:val="26"/>
                <w:lang w:val="vi-VN"/>
              </w:rPr>
              <w:t xml:space="preserve">1 tháng </w:t>
            </w:r>
            <w:r w:rsidRPr="000474BA">
              <w:rPr>
                <w:rFonts w:ascii="Times New Roman" w:eastAsia="Calibri" w:hAnsi="Times New Roman" w:cs="Times New Roman"/>
                <w:sz w:val="26"/>
                <w:szCs w:val="26"/>
              </w:rPr>
              <w:t>5</w:t>
            </w:r>
            <w:r w:rsidRPr="000474BA">
              <w:rPr>
                <w:rFonts w:ascii="Times New Roman" w:eastAsia="Calibri" w:hAnsi="Times New Roman" w:cs="Times New Roman"/>
                <w:sz w:val="26"/>
                <w:szCs w:val="26"/>
                <w:lang w:val="vi-VN"/>
              </w:rPr>
              <w:t xml:space="preserve"> năm 20</w:t>
            </w:r>
            <w:r w:rsidRPr="000474BA">
              <w:rPr>
                <w:rFonts w:ascii="Times New Roman" w:eastAsia="Calibri" w:hAnsi="Times New Roman" w:cs="Times New Roman"/>
                <w:sz w:val="26"/>
                <w:szCs w:val="26"/>
              </w:rPr>
              <w:t>04</w:t>
            </w:r>
            <w:r w:rsidRPr="000474BA">
              <w:rPr>
                <w:rFonts w:ascii="Times New Roman" w:eastAsia="Calibri" w:hAnsi="Times New Roman" w:cs="Times New Roman"/>
                <w:sz w:val="26"/>
                <w:szCs w:val="26"/>
                <w:lang w:val="vi-VN"/>
              </w:rPr>
              <w:t xml:space="preserve"> của Chính phủ </w:t>
            </w:r>
            <w:r w:rsidRPr="000474BA">
              <w:rPr>
                <w:rFonts w:ascii="Times New Roman" w:eastAsia="Calibri" w:hAnsi="Times New Roman" w:cs="Times New Roman"/>
                <w:iCs/>
                <w:sz w:val="26"/>
                <w:szCs w:val="26"/>
              </w:rPr>
              <w:t xml:space="preserve">quy định </w:t>
            </w:r>
            <w:r w:rsidRPr="000474BA">
              <w:rPr>
                <w:rFonts w:ascii="Times New Roman" w:eastAsia="Calibri" w:hAnsi="Times New Roman" w:cs="Times New Roman"/>
                <w:sz w:val="26"/>
                <w:szCs w:val="26"/>
              </w:rPr>
              <w:t>về xử phạt vi phạm hành chính trong hoạt động khoa học và công nghệ và Nghị định số 49/2009/NĐ-CP </w:t>
            </w:r>
            <w:r w:rsidRPr="000474BA">
              <w:rPr>
                <w:rFonts w:ascii="Times New Roman" w:eastAsia="Calibri" w:hAnsi="Times New Roman" w:cs="Times New Roman"/>
                <w:iCs/>
                <w:sz w:val="26"/>
                <w:szCs w:val="26"/>
              </w:rPr>
              <w:t>ngày 21 tháng 5 năm 2009 của Chính phủ quy định về xử phạt vi phạm hành chính trong hoạt động chuyển giao công nghệ.</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sz w:val="26"/>
                <w:szCs w:val="26"/>
                <w:lang w:val="vi-VN"/>
              </w:rPr>
              <w:t xml:space="preserve">Trường hợp hành vi vi phạm hành chính </w:t>
            </w:r>
            <w:r w:rsidRPr="000474BA">
              <w:rPr>
                <w:rFonts w:ascii="Times New Roman" w:eastAsia="Calibri" w:hAnsi="Times New Roman" w:cs="Times New Roman"/>
                <w:sz w:val="26"/>
                <w:szCs w:val="26"/>
              </w:rPr>
              <w:t>trong hoạt động</w:t>
            </w:r>
            <w:r w:rsidRPr="000474BA">
              <w:rPr>
                <w:rFonts w:ascii="Times New Roman" w:eastAsia="Calibri" w:hAnsi="Times New Roman" w:cs="Times New Roman"/>
                <w:sz w:val="26"/>
                <w:szCs w:val="26"/>
                <w:lang w:val="vi-VN"/>
              </w:rPr>
              <w:t xml:space="preserve"> </w:t>
            </w:r>
            <w:r w:rsidRPr="000474BA">
              <w:rPr>
                <w:rFonts w:ascii="Times New Roman" w:eastAsia="Calibri" w:hAnsi="Times New Roman" w:cs="Times New Roman"/>
                <w:sz w:val="26"/>
                <w:szCs w:val="26"/>
              </w:rPr>
              <w:t>khoa học và công nghệ, chuyển giao công nghệ</w:t>
            </w:r>
            <w:r w:rsidRPr="000474BA">
              <w:rPr>
                <w:rFonts w:ascii="Times New Roman" w:eastAsia="Calibri" w:hAnsi="Times New Roman" w:cs="Times New Roman"/>
                <w:sz w:val="26"/>
                <w:szCs w:val="26"/>
                <w:lang w:val="vi-VN"/>
              </w:rPr>
              <w:t xml:space="preserve"> chưa xử lý mà Nghị định này quy định mức phạt, biện pháp khắc phục hậu quả nhẹ hơn thì áp dụng quy định của Nghị định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b/>
                <w:bCs/>
                <w:sz w:val="26"/>
                <w:szCs w:val="26"/>
                <w:lang w:val="vi-VN"/>
              </w:rPr>
              <w:t xml:space="preserve">Điều </w:t>
            </w:r>
            <w:r w:rsidRPr="0017423E">
              <w:rPr>
                <w:rFonts w:ascii="Times New Roman" w:hAnsi="Times New Roman" w:cs="Times New Roman"/>
                <w:b/>
                <w:bCs/>
                <w:sz w:val="26"/>
                <w:szCs w:val="26"/>
                <w:lang w:val="sv-SE"/>
              </w:rPr>
              <w:t>27.</w:t>
            </w:r>
            <w:r w:rsidRPr="0017423E">
              <w:rPr>
                <w:rFonts w:ascii="Times New Roman" w:hAnsi="Times New Roman" w:cs="Times New Roman"/>
                <w:b/>
                <w:bCs/>
                <w:sz w:val="26"/>
                <w:szCs w:val="26"/>
                <w:lang w:val="vi-VN"/>
              </w:rPr>
              <w:t xml:space="preserve"> Thẩm quyền lập biên bản vi phạm hành chính</w:t>
            </w:r>
          </w:p>
          <w:p w:rsidR="0067029D" w:rsidRPr="0017423E" w:rsidRDefault="0067029D" w:rsidP="00F92716">
            <w:pPr>
              <w:spacing w:before="120" w:after="120"/>
              <w:jc w:val="both"/>
              <w:rPr>
                <w:rFonts w:ascii="Times New Roman" w:hAnsi="Times New Roman" w:cs="Times New Roman"/>
                <w:spacing w:val="-2"/>
                <w:sz w:val="26"/>
                <w:szCs w:val="26"/>
                <w:lang w:val="vi-VN"/>
              </w:rPr>
            </w:pPr>
            <w:r w:rsidRPr="0017423E">
              <w:rPr>
                <w:rFonts w:ascii="Times New Roman" w:hAnsi="Times New Roman" w:cs="Times New Roman"/>
                <w:spacing w:val="-2"/>
                <w:sz w:val="26"/>
                <w:szCs w:val="26"/>
                <w:lang w:val="vi-VN"/>
              </w:rPr>
              <w:t xml:space="preserve">Các chức danh nêu tại </w:t>
            </w:r>
            <w:r w:rsidRPr="0017423E">
              <w:rPr>
                <w:rFonts w:ascii="Times New Roman" w:hAnsi="Times New Roman" w:cs="Times New Roman"/>
                <w:spacing w:val="-2"/>
                <w:sz w:val="26"/>
                <w:szCs w:val="26"/>
                <w:lang w:val="sv-SE"/>
              </w:rPr>
              <w:t xml:space="preserve">các </w:t>
            </w:r>
            <w:r w:rsidRPr="0017423E">
              <w:rPr>
                <w:rFonts w:ascii="Times New Roman" w:hAnsi="Times New Roman" w:cs="Times New Roman"/>
                <w:spacing w:val="-2"/>
                <w:sz w:val="26"/>
                <w:szCs w:val="26"/>
                <w:lang w:val="vi-VN"/>
              </w:rPr>
              <w:t xml:space="preserve">Điều </w:t>
            </w:r>
            <w:r w:rsidRPr="0017423E">
              <w:rPr>
                <w:rFonts w:ascii="Times New Roman" w:hAnsi="Times New Roman" w:cs="Times New Roman"/>
                <w:spacing w:val="-2"/>
                <w:sz w:val="26"/>
                <w:szCs w:val="26"/>
                <w:lang w:val="sv-SE"/>
              </w:rPr>
              <w:t>28</w:t>
            </w:r>
            <w:r w:rsidRPr="0017423E">
              <w:rPr>
                <w:rFonts w:ascii="Times New Roman" w:hAnsi="Times New Roman" w:cs="Times New Roman"/>
                <w:spacing w:val="-2"/>
                <w:sz w:val="26"/>
                <w:szCs w:val="26"/>
                <w:lang w:val="vi-VN"/>
              </w:rPr>
              <w:t xml:space="preserve">, Điều </w:t>
            </w:r>
            <w:r w:rsidRPr="0017423E">
              <w:rPr>
                <w:rFonts w:ascii="Times New Roman" w:hAnsi="Times New Roman" w:cs="Times New Roman"/>
                <w:spacing w:val="-2"/>
                <w:sz w:val="26"/>
                <w:szCs w:val="26"/>
                <w:lang w:val="sv-SE"/>
              </w:rPr>
              <w:t>29</w:t>
            </w:r>
            <w:r w:rsidRPr="0017423E">
              <w:rPr>
                <w:rFonts w:ascii="Times New Roman" w:hAnsi="Times New Roman" w:cs="Times New Roman"/>
                <w:spacing w:val="-2"/>
                <w:sz w:val="26"/>
                <w:szCs w:val="26"/>
                <w:lang w:val="vi-VN"/>
              </w:rPr>
              <w:t>, Điều</w:t>
            </w:r>
            <w:r w:rsidRPr="0017423E">
              <w:rPr>
                <w:rFonts w:ascii="Times New Roman" w:hAnsi="Times New Roman" w:cs="Times New Roman"/>
                <w:spacing w:val="-2"/>
                <w:sz w:val="26"/>
                <w:szCs w:val="26"/>
                <w:lang w:val="sv-SE"/>
              </w:rPr>
              <w:t xml:space="preserve"> 30,</w:t>
            </w:r>
            <w:r w:rsidRPr="0017423E">
              <w:rPr>
                <w:rFonts w:ascii="Times New Roman" w:hAnsi="Times New Roman" w:cs="Times New Roman"/>
                <w:spacing w:val="-2"/>
                <w:sz w:val="26"/>
                <w:szCs w:val="26"/>
                <w:lang w:val="vi-VN"/>
              </w:rPr>
              <w:t xml:space="preserve"> Điều</w:t>
            </w:r>
            <w:r w:rsidRPr="0017423E">
              <w:rPr>
                <w:rFonts w:ascii="Times New Roman" w:hAnsi="Times New Roman" w:cs="Times New Roman"/>
                <w:spacing w:val="-2"/>
                <w:sz w:val="26"/>
                <w:szCs w:val="26"/>
                <w:lang w:val="sv-SE"/>
              </w:rPr>
              <w:t xml:space="preserve"> 31</w:t>
            </w:r>
            <w:r w:rsidRPr="0017423E">
              <w:rPr>
                <w:rFonts w:ascii="Times New Roman" w:hAnsi="Times New Roman" w:cs="Times New Roman"/>
                <w:spacing w:val="-2"/>
                <w:sz w:val="26"/>
                <w:szCs w:val="26"/>
                <w:lang w:val="vi-VN"/>
              </w:rPr>
              <w:t xml:space="preserve">, Điều </w:t>
            </w:r>
            <w:r w:rsidRPr="0017423E">
              <w:rPr>
                <w:rFonts w:ascii="Times New Roman" w:hAnsi="Times New Roman" w:cs="Times New Roman"/>
                <w:spacing w:val="-2"/>
                <w:sz w:val="26"/>
                <w:szCs w:val="26"/>
                <w:lang w:val="sv-SE"/>
              </w:rPr>
              <w:t>32</w:t>
            </w:r>
            <w:r w:rsidRPr="0017423E">
              <w:rPr>
                <w:rFonts w:ascii="Times New Roman" w:hAnsi="Times New Roman" w:cs="Times New Roman"/>
                <w:spacing w:val="-2"/>
                <w:sz w:val="26"/>
                <w:szCs w:val="26"/>
                <w:lang w:val="vi-VN"/>
              </w:rPr>
              <w:t xml:space="preserve">, Điều </w:t>
            </w:r>
            <w:r w:rsidRPr="0017423E">
              <w:rPr>
                <w:rFonts w:ascii="Times New Roman" w:hAnsi="Times New Roman" w:cs="Times New Roman"/>
                <w:spacing w:val="-2"/>
                <w:sz w:val="26"/>
                <w:szCs w:val="26"/>
                <w:lang w:val="sv-SE"/>
              </w:rPr>
              <w:t>33</w:t>
            </w:r>
            <w:r w:rsidRPr="0017423E">
              <w:rPr>
                <w:rFonts w:ascii="Times New Roman" w:hAnsi="Times New Roman" w:cs="Times New Roman"/>
                <w:spacing w:val="-2"/>
                <w:sz w:val="26"/>
                <w:szCs w:val="26"/>
                <w:lang w:val="vi-VN"/>
              </w:rPr>
              <w:t xml:space="preserve">, Điều </w:t>
            </w:r>
            <w:r w:rsidRPr="0017423E">
              <w:rPr>
                <w:rFonts w:ascii="Times New Roman" w:hAnsi="Times New Roman" w:cs="Times New Roman"/>
                <w:spacing w:val="-2"/>
                <w:sz w:val="26"/>
                <w:szCs w:val="26"/>
              </w:rPr>
              <w:t>34</w:t>
            </w:r>
            <w:r w:rsidRPr="0017423E">
              <w:rPr>
                <w:rFonts w:ascii="Times New Roman" w:hAnsi="Times New Roman" w:cs="Times New Roman"/>
                <w:spacing w:val="-2"/>
                <w:sz w:val="26"/>
                <w:szCs w:val="26"/>
                <w:lang w:val="sv-SE"/>
              </w:rPr>
              <w:t xml:space="preserve"> N</w:t>
            </w:r>
            <w:r w:rsidRPr="0017423E">
              <w:rPr>
                <w:rFonts w:ascii="Times New Roman" w:hAnsi="Times New Roman" w:cs="Times New Roman"/>
                <w:spacing w:val="-2"/>
                <w:sz w:val="26"/>
                <w:szCs w:val="26"/>
                <w:lang w:val="vi-VN"/>
              </w:rPr>
              <w:t xml:space="preserve">ghị định này và công chức </w:t>
            </w:r>
            <w:r w:rsidRPr="0017423E">
              <w:rPr>
                <w:rFonts w:ascii="Times New Roman" w:hAnsi="Times New Roman" w:cs="Times New Roman"/>
                <w:spacing w:val="-2"/>
                <w:sz w:val="26"/>
                <w:szCs w:val="26"/>
              </w:rPr>
              <w:t xml:space="preserve">có thẩm quyền </w:t>
            </w:r>
            <w:r w:rsidRPr="0017423E">
              <w:rPr>
                <w:rFonts w:ascii="Times New Roman" w:hAnsi="Times New Roman" w:cs="Times New Roman"/>
                <w:spacing w:val="-2"/>
                <w:sz w:val="26"/>
                <w:szCs w:val="26"/>
                <w:lang w:val="vi-VN"/>
              </w:rPr>
              <w:t xml:space="preserve">đang thi hành công vụ khi phát hiện hành vi vi phạm hành chính trong lĩnh vực </w:t>
            </w:r>
            <w:r w:rsidRPr="0017423E">
              <w:rPr>
                <w:rFonts w:ascii="Times New Roman" w:hAnsi="Times New Roman" w:cs="Times New Roman"/>
                <w:spacing w:val="-2"/>
                <w:sz w:val="26"/>
                <w:szCs w:val="26"/>
              </w:rPr>
              <w:t xml:space="preserve">khoa học và công nghệ, chuyển giao công nghệ </w:t>
            </w:r>
            <w:r w:rsidRPr="0017423E">
              <w:rPr>
                <w:rFonts w:ascii="Times New Roman" w:hAnsi="Times New Roman" w:cs="Times New Roman"/>
                <w:spacing w:val="-2"/>
                <w:sz w:val="26"/>
                <w:szCs w:val="26"/>
                <w:lang w:val="vi-VN"/>
              </w:rPr>
              <w:t>thì được quyền lập biên bản vi phạm hành chính theo quy định.</w:t>
            </w:r>
          </w:p>
          <w:p w:rsidR="0067029D" w:rsidRPr="0017423E" w:rsidRDefault="0067029D" w:rsidP="00F92716">
            <w:pPr>
              <w:jc w:val="both"/>
              <w:rPr>
                <w:rFonts w:ascii="Times New Roman" w:hAnsi="Times New Roman" w:cs="Times New Roman"/>
                <w:sz w:val="26"/>
                <w:szCs w:val="26"/>
              </w:rPr>
            </w:pPr>
          </w:p>
          <w:p w:rsidR="0067029D" w:rsidRPr="000474BA" w:rsidRDefault="0067029D" w:rsidP="00F92716">
            <w:pPr>
              <w:jc w:val="both"/>
              <w:rPr>
                <w:rFonts w:ascii="Times New Roman" w:hAnsi="Times New Roman" w:cs="Times New Roman"/>
                <w:sz w:val="26"/>
                <w:szCs w:val="26"/>
              </w:rPr>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Điều 28. Hiệu lực thi hành</w:t>
            </w:r>
          </w:p>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sz w:val="26"/>
                <w:szCs w:val="26"/>
              </w:rPr>
              <w:t>1. Nghị định này có hiệu lực thi hành kể từ ngày … tháng … năm 2013.</w:t>
            </w:r>
          </w:p>
          <w:p w:rsidR="0067029D" w:rsidRPr="000474BA" w:rsidRDefault="0067029D" w:rsidP="00F92716">
            <w:pPr>
              <w:spacing w:before="60" w:after="120"/>
              <w:jc w:val="both"/>
              <w:rPr>
                <w:rFonts w:ascii="Times New Roman" w:eastAsia="Calibri" w:hAnsi="Times New Roman" w:cs="Times New Roman"/>
                <w:iCs/>
                <w:sz w:val="26"/>
                <w:szCs w:val="26"/>
              </w:rPr>
            </w:pPr>
            <w:r w:rsidRPr="000474BA">
              <w:rPr>
                <w:rFonts w:ascii="Times New Roman" w:eastAsia="Calibri" w:hAnsi="Times New Roman" w:cs="Times New Roman"/>
                <w:sz w:val="26"/>
                <w:szCs w:val="26"/>
              </w:rPr>
              <w:t>2. Nghị định này thay thế Nghị định số 127/2004/NĐ-CP</w:t>
            </w:r>
            <w:r w:rsidRPr="000474BA">
              <w:rPr>
                <w:rFonts w:ascii="Times New Roman" w:eastAsia="Calibri" w:hAnsi="Times New Roman" w:cs="Times New Roman"/>
                <w:i/>
                <w:iCs/>
                <w:sz w:val="26"/>
                <w:szCs w:val="26"/>
              </w:rPr>
              <w:t xml:space="preserve"> </w:t>
            </w:r>
            <w:r w:rsidRPr="000474BA">
              <w:rPr>
                <w:rFonts w:ascii="Times New Roman" w:eastAsia="Calibri" w:hAnsi="Times New Roman" w:cs="Times New Roman"/>
                <w:iCs/>
                <w:sz w:val="26"/>
                <w:szCs w:val="26"/>
              </w:rPr>
              <w:t xml:space="preserve">ngày 31  tháng 5 năm 2004 của Chính phủ quy định </w:t>
            </w:r>
            <w:r w:rsidRPr="000474BA">
              <w:rPr>
                <w:rFonts w:ascii="Times New Roman" w:eastAsia="Calibri" w:hAnsi="Times New Roman" w:cs="Times New Roman"/>
                <w:sz w:val="26"/>
                <w:szCs w:val="26"/>
              </w:rPr>
              <w:t>về xử phạt vi phạm hành chính trong hoạt động khoa học và công nghệ và Nghị định số 49/2009/NĐ-CP </w:t>
            </w:r>
            <w:r w:rsidRPr="000474BA">
              <w:rPr>
                <w:rFonts w:ascii="Times New Roman" w:eastAsia="Calibri" w:hAnsi="Times New Roman" w:cs="Times New Roman"/>
                <w:iCs/>
                <w:sz w:val="26"/>
                <w:szCs w:val="26"/>
              </w:rPr>
              <w:t>ngày 21 tháng 5 năm 2009 của Chính phủ quy định về xử phạt vi phạm hành chính trong hoạt động chuyển giao công nghệ.</w:t>
            </w:r>
          </w:p>
          <w:p w:rsidR="0067029D" w:rsidRPr="000474BA" w:rsidRDefault="0067029D" w:rsidP="00F92716">
            <w:pPr>
              <w:jc w:val="both"/>
              <w:rPr>
                <w:rFonts w:ascii="Times New Roman" w:hAnsi="Times New Roman" w:cs="Times New Roman"/>
                <w:sz w:val="26"/>
                <w:szCs w:val="26"/>
              </w:rPr>
            </w:pPr>
            <w:r w:rsidRPr="000474BA">
              <w:rPr>
                <w:rFonts w:ascii="Times New Roman" w:eastAsia="Calibri" w:hAnsi="Times New Roman" w:cs="Times New Roman"/>
                <w:iCs/>
                <w:sz w:val="26"/>
                <w:szCs w:val="26"/>
              </w:rPr>
              <w:t>3. Bãi bỏ các khoản 3, 4 Điều 28 Nghị định số 84/2006/NĐ-CP ngày 18 tháng 8 năm 2006 của Chính phủ quy định về bồi thường thiệt hại, xử lý kỷ luật, xử phạt vi phạm hành chính trong thực hành tiết kiệm, chống lãng phí.</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bCs/>
                <w:spacing w:val="-8"/>
                <w:sz w:val="26"/>
                <w:szCs w:val="26"/>
              </w:rPr>
            </w:pPr>
            <w:r w:rsidRPr="0017423E">
              <w:rPr>
                <w:rFonts w:ascii="Times New Roman" w:hAnsi="Times New Roman" w:cs="Times New Roman"/>
                <w:b/>
                <w:bCs/>
                <w:spacing w:val="-8"/>
                <w:sz w:val="26"/>
                <w:szCs w:val="26"/>
              </w:rPr>
              <w:t>Điều 28. Thẩm quyền của Thanh tra chuyên ngành về khoa học và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Thanh tra viên, người được giao thực hiện nhiệm vụ thanh tra chuyên ngành đang thi hành công vụ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500.000 đồng;</w:t>
            </w:r>
          </w:p>
          <w:p w:rsidR="0067029D" w:rsidRPr="0017423E" w:rsidRDefault="0067029D" w:rsidP="00F92716">
            <w:pPr>
              <w:spacing w:before="120" w:after="120"/>
              <w:jc w:val="both"/>
              <w:rPr>
                <w:rFonts w:ascii="Times New Roman" w:hAnsi="Times New Roman" w:cs="Times New Roman"/>
                <w:spacing w:val="-8"/>
                <w:sz w:val="26"/>
                <w:szCs w:val="26"/>
              </w:rPr>
            </w:pPr>
            <w:r w:rsidRPr="0017423E">
              <w:rPr>
                <w:rFonts w:ascii="Times New Roman" w:hAnsi="Times New Roman" w:cs="Times New Roman"/>
                <w:spacing w:val="-8"/>
                <w:sz w:val="26"/>
                <w:szCs w:val="26"/>
              </w:rPr>
              <w:t>c) Tịch thu tang vật, phương tiện vi phạm hành chính có giá trị đến 500.000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Khoản 3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2. Chánh Thanh tra Sở, Chi cục trưởng Chi cục tiêu chuẩn đo lường chất lượng thuộc Sở Khoa học và Công nghệ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50.000.000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w:t>
            </w:r>
            <w:r w:rsidRPr="0017423E">
              <w:rPr>
                <w:rFonts w:ascii="Times New Roman" w:hAnsi="Times New Roman" w:cs="Times New Roman"/>
                <w:sz w:val="26"/>
                <w:szCs w:val="26"/>
              </w:rPr>
              <w:lastRenderedPageBreak/>
              <w:t xml:space="preserve">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Tịch thu tang vật, phương tiện vi phạm hành chính có giá trị đến 50.000.000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quy định tại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3. Trưởng đoàn thanh tra chuyên ngành cấp sở, trưởng đoàn thanh tra chuyên ngành của Tổng cục Tiêu chuẩn đo lường chất lượng, trưởng đoàn thanh tra chuyên ngành Cục An toàn bức xạ và hạt nhân, Chánh Thanh tra Cục An toàn bức xạ và hạt nhân có thẩm quyền xử phạt theo quy định tại Khoản 2 Điều này.</w:t>
            </w:r>
          </w:p>
          <w:p w:rsidR="0067029D" w:rsidRPr="0017423E" w:rsidRDefault="0067029D" w:rsidP="00F92716">
            <w:pPr>
              <w:spacing w:before="120" w:after="120"/>
              <w:jc w:val="both"/>
              <w:rPr>
                <w:rFonts w:ascii="Times New Roman" w:hAnsi="Times New Roman" w:cs="Times New Roman"/>
                <w:spacing w:val="-4"/>
                <w:sz w:val="26"/>
                <w:szCs w:val="26"/>
              </w:rPr>
            </w:pPr>
            <w:r w:rsidRPr="0017423E">
              <w:rPr>
                <w:rFonts w:ascii="Times New Roman" w:hAnsi="Times New Roman" w:cs="Times New Roman"/>
                <w:spacing w:val="-4"/>
                <w:sz w:val="26"/>
                <w:szCs w:val="26"/>
              </w:rPr>
              <w:t>4. Trưởng đoàn thanh tra chuyên ngành Bộ Khoa học và Công nghệ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70.000.000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w:t>
            </w:r>
            <w:r w:rsidRPr="0017423E">
              <w:rPr>
                <w:rFonts w:ascii="Times New Roman" w:hAnsi="Times New Roman" w:cs="Times New Roman"/>
                <w:sz w:val="26"/>
                <w:szCs w:val="26"/>
              </w:rPr>
              <w:lastRenderedPageBreak/>
              <w:t xml:space="preserve">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Tịch thu tang vật, phương tiện vi phạm hành chính có giá trị đến 70.000.000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quy định tại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5. Chánh Thanh tra Bộ, Tổng cục trưởng Tổng cục Tiêu chuẩn đo lường chất lượng, Cục trưởng Cục An toàn bức xạ và hạt nhân thuộc Bộ Khoa học và Công nghệ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100.000.000 đồng;</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w:t>
            </w:r>
            <w:r w:rsidRPr="0017423E">
              <w:rPr>
                <w:rFonts w:ascii="Times New Roman" w:hAnsi="Times New Roman" w:cs="Times New Roman"/>
                <w:sz w:val="26"/>
                <w:szCs w:val="26"/>
              </w:rPr>
              <w:lastRenderedPageBreak/>
              <w:t xml:space="preserve">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Tịch thu tang vật, phương tiện vi phạm hành chính;</w:t>
            </w:r>
          </w:p>
          <w:p w:rsidR="0067029D" w:rsidRPr="000474BA"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theo quy định tại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sz w:val="26"/>
                <w:szCs w:val="26"/>
              </w:rPr>
            </w:pPr>
            <w:r w:rsidRPr="000474BA">
              <w:rPr>
                <w:rFonts w:ascii="Times New Roman" w:eastAsia="Calibri" w:hAnsi="Times New Roman" w:cs="Times New Roman"/>
                <w:b/>
                <w:bCs/>
                <w:sz w:val="26"/>
                <w:szCs w:val="26"/>
              </w:rPr>
              <w:lastRenderedPageBreak/>
              <w:t>Điều 29. Trách nhiệm thi hành</w:t>
            </w:r>
          </w:p>
          <w:p w:rsidR="0067029D" w:rsidRPr="000474BA" w:rsidRDefault="0067029D" w:rsidP="00F92716">
            <w:pPr>
              <w:spacing w:before="60" w:after="120"/>
              <w:jc w:val="both"/>
              <w:rPr>
                <w:rFonts w:ascii="Times New Roman" w:hAnsi="Times New Roman" w:cs="Times New Roman"/>
                <w:b/>
                <w:bCs/>
                <w:sz w:val="26"/>
                <w:szCs w:val="26"/>
              </w:rPr>
            </w:pPr>
            <w:r w:rsidRPr="000474BA">
              <w:rPr>
                <w:rFonts w:ascii="Times New Roman" w:eastAsia="Calibri" w:hAnsi="Times New Roman" w:cs="Times New Roman"/>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bCs/>
                <w:sz w:val="26"/>
                <w:szCs w:val="26"/>
              </w:rPr>
            </w:pPr>
            <w:r w:rsidRPr="0017423E">
              <w:rPr>
                <w:rFonts w:ascii="Times New Roman" w:hAnsi="Times New Roman" w:cs="Times New Roman"/>
                <w:b/>
                <w:bCs/>
                <w:sz w:val="26"/>
                <w:szCs w:val="26"/>
              </w:rPr>
              <w:t xml:space="preserve">Điều 29. Thẩm quyền của Chủ tịch Ủy ban nhân dân </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1. Chủ tịch Ủy ban nhân dân cấp xã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5.000.000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c) Tịch thu tang vật, phương tiện vi phạm hành chính có giá trị đến 5.000.000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Khoản 3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2. Chủ tịch Ủy ban nhân dân cấp huyện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50.000.000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c) Tịch thu tang vật, phương tiện vi phạm hành chính có giá trị đến </w:t>
            </w:r>
            <w:r w:rsidRPr="0017423E">
              <w:rPr>
                <w:rFonts w:ascii="Times New Roman" w:hAnsi="Times New Roman" w:cs="Times New Roman"/>
                <w:sz w:val="26"/>
                <w:szCs w:val="26"/>
              </w:rPr>
              <w:lastRenderedPageBreak/>
              <w:t>50.000.000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các khoản 1, 2, 3, 4 và 5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3. Chủ tịch Ủy ban nhân dân cấp tỉnh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b) Phạt tiền đến 100.000.000 đồng;</w:t>
            </w:r>
          </w:p>
          <w:p w:rsidR="0067029D" w:rsidRPr="0017423E" w:rsidRDefault="0067029D" w:rsidP="00F92716">
            <w:pPr>
              <w:spacing w:before="120" w:after="120"/>
              <w:jc w:val="both"/>
              <w:rPr>
                <w:rFonts w:ascii="Times New Roman" w:eastAsia="Calibri"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d) Tịch thu tang vật, phương tiện sử dụng để vi phạm hành chính;</w:t>
            </w:r>
          </w:p>
          <w:p w:rsidR="0067029D" w:rsidRPr="000474BA" w:rsidRDefault="0067029D" w:rsidP="00F70739">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quy định tại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sz w:val="26"/>
                <w:szCs w:val="26"/>
                <w:lang w:val="sv-SE"/>
              </w:rPr>
            </w:pPr>
            <w:r w:rsidRPr="0017423E">
              <w:rPr>
                <w:rFonts w:ascii="Times New Roman" w:hAnsi="Times New Roman" w:cs="Times New Roman"/>
                <w:b/>
                <w:sz w:val="26"/>
                <w:szCs w:val="26"/>
                <w:lang w:val="sv-SE"/>
              </w:rPr>
              <w:t>Điều 30. Thẩm quyền của Công an nhân dân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1. Chiến sĩ Công an nhân dân</w:t>
            </w:r>
            <w:r w:rsidRPr="0017423E">
              <w:rPr>
                <w:rFonts w:ascii="Times New Roman" w:hAnsi="Times New Roman" w:cs="Times New Roman"/>
                <w:sz w:val="26"/>
                <w:szCs w:val="26"/>
                <w:lang w:val="vi-VN"/>
              </w:rPr>
              <w:t xml:space="preserve"> đang </w:t>
            </w:r>
            <w:r w:rsidRPr="0017423E">
              <w:rPr>
                <w:rFonts w:ascii="Times New Roman" w:hAnsi="Times New Roman" w:cs="Times New Roman"/>
                <w:sz w:val="26"/>
                <w:szCs w:val="26"/>
                <w:lang w:val="vi-VN"/>
              </w:rPr>
              <w:lastRenderedPageBreak/>
              <w:t>thi hành công vụ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Phạt tiền đến 500.000</w:t>
            </w:r>
            <w:r w:rsidRPr="0017423E">
              <w:rPr>
                <w:rFonts w:ascii="Times New Roman" w:hAnsi="Times New Roman" w:cs="Times New Roman"/>
                <w:sz w:val="26"/>
                <w:szCs w:val="26"/>
              </w:rPr>
              <w:t xml:space="preserve"> đồng</w:t>
            </w:r>
            <w:r w:rsidRPr="0017423E">
              <w:rPr>
                <w:rFonts w:ascii="Times New Roman" w:hAnsi="Times New Roman" w:cs="Times New Roman"/>
                <w:sz w:val="26"/>
                <w:szCs w:val="26"/>
                <w:lang w:val="sv-SE"/>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2. Trạm trưởng, Đội trưởng của người được quy định tại Khoản 1 Điều này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 xml:space="preserve">Phạt tiền đến </w:t>
            </w:r>
            <w:r w:rsidRPr="0017423E">
              <w:rPr>
                <w:rFonts w:ascii="Times New Roman" w:hAnsi="Times New Roman" w:cs="Times New Roman"/>
                <w:sz w:val="26"/>
                <w:szCs w:val="26"/>
                <w:lang w:val="sv-SE"/>
              </w:rPr>
              <w:t>1</w:t>
            </w:r>
            <w:r w:rsidRPr="0017423E">
              <w:rPr>
                <w:rFonts w:ascii="Times New Roman" w:hAnsi="Times New Roman" w:cs="Times New Roman"/>
                <w:sz w:val="26"/>
                <w:szCs w:val="26"/>
                <w:lang w:val="vi-VN"/>
              </w:rPr>
              <w:t>.</w:t>
            </w:r>
            <w:r w:rsidRPr="0017423E">
              <w:rPr>
                <w:rFonts w:ascii="Times New Roman" w:hAnsi="Times New Roman" w:cs="Times New Roman"/>
                <w:sz w:val="26"/>
                <w:szCs w:val="26"/>
              </w:rPr>
              <w:t>5</w:t>
            </w:r>
            <w:r w:rsidRPr="0017423E">
              <w:rPr>
                <w:rFonts w:ascii="Times New Roman" w:hAnsi="Times New Roman" w:cs="Times New Roman"/>
                <w:sz w:val="26"/>
                <w:szCs w:val="26"/>
                <w:lang w:val="vi-VN"/>
              </w:rPr>
              <w:t>00.000 đồng</w:t>
            </w:r>
            <w:r w:rsidRPr="0017423E">
              <w:rPr>
                <w:rFonts w:ascii="Times New Roman" w:hAnsi="Times New Roman" w:cs="Times New Roman"/>
                <w:sz w:val="26"/>
                <w:szCs w:val="26"/>
                <w:lang w:val="sv-SE"/>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3. Trưởng Công an cấp xã, Trưởng đồn Công an, Trạm trưởng Trạm Công an cửa khẩu, khu chế xuất có quyền: </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 xml:space="preserve">Phạt tiền đến </w:t>
            </w:r>
            <w:r w:rsidRPr="0017423E">
              <w:rPr>
                <w:rFonts w:ascii="Times New Roman" w:hAnsi="Times New Roman" w:cs="Times New Roman"/>
                <w:sz w:val="26"/>
                <w:szCs w:val="26"/>
              </w:rPr>
              <w:t>2</w:t>
            </w:r>
            <w:r w:rsidRPr="0017423E">
              <w:rPr>
                <w:rFonts w:ascii="Times New Roman" w:hAnsi="Times New Roman" w:cs="Times New Roman"/>
                <w:sz w:val="26"/>
                <w:szCs w:val="26"/>
                <w:lang w:val="vi-VN"/>
              </w:rPr>
              <w:t>.</w:t>
            </w:r>
            <w:r w:rsidRPr="0017423E">
              <w:rPr>
                <w:rFonts w:ascii="Times New Roman" w:hAnsi="Times New Roman" w:cs="Times New Roman"/>
                <w:sz w:val="26"/>
                <w:szCs w:val="26"/>
              </w:rPr>
              <w:t>5</w:t>
            </w:r>
            <w:r w:rsidRPr="0017423E">
              <w:rPr>
                <w:rFonts w:ascii="Times New Roman" w:hAnsi="Times New Roman" w:cs="Times New Roman"/>
                <w:sz w:val="26"/>
                <w:szCs w:val="26"/>
                <w:lang w:val="vi-VN"/>
              </w:rPr>
              <w:t>00.000 đồng</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c) </w:t>
            </w:r>
            <w:r w:rsidRPr="0017423E">
              <w:rPr>
                <w:rFonts w:ascii="Times New Roman" w:hAnsi="Times New Roman" w:cs="Times New Roman"/>
                <w:sz w:val="26"/>
                <w:szCs w:val="26"/>
                <w:lang w:val="vi-VN"/>
              </w:rPr>
              <w:t>Tịch thu tang vật, phương tiện được sử dụng để vi phạm hành chính có giá trị</w:t>
            </w:r>
            <w:r w:rsidRPr="0017423E">
              <w:rPr>
                <w:rFonts w:ascii="Times New Roman" w:hAnsi="Times New Roman" w:cs="Times New Roman"/>
                <w:sz w:val="26"/>
                <w:szCs w:val="26"/>
              </w:rPr>
              <w:t xml:space="preserve"> đến 2.500.000 đồng</w:t>
            </w:r>
            <w:r w:rsidRPr="0017423E">
              <w:rPr>
                <w:rFonts w:ascii="Times New Roman" w:hAnsi="Times New Roman" w:cs="Times New Roman"/>
                <w:sz w:val="26"/>
                <w:szCs w:val="26"/>
                <w:lang w:val="sv-SE"/>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Áp dụng biện pháp khắc phục hậu quả quy định tại Khoản 3 Điều 4 Nghị định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4. Trưởng Công an cấp huyện; Trưởng phòng Công an cấp tỉnh gồm: Trưởng phòng Cảnh sát quản lý hành chính về trật tự xã hội, Trưởng phòng Cảnh sát phòng, chống tội phạm về môi trường, Trưởng phòng quản lý nhà nước về an ninh mạng thuộc Cục An ninh </w:t>
            </w:r>
            <w:r w:rsidRPr="0017423E">
              <w:rPr>
                <w:rFonts w:ascii="Times New Roman" w:hAnsi="Times New Roman" w:cs="Times New Roman"/>
                <w:sz w:val="26"/>
                <w:szCs w:val="26"/>
                <w:lang w:val="sv-SE"/>
              </w:rPr>
              <w:lastRenderedPageBreak/>
              <w:t>mạng; Trưởng phòng An ninh kinh tế; Trưởng phòng An ninh văn hóa, tư tưởng, Trưởng phòng An ninh thông tin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 xml:space="preserve">Phạt tiền đến </w:t>
            </w:r>
            <w:r w:rsidRPr="0017423E">
              <w:rPr>
                <w:rFonts w:ascii="Times New Roman" w:hAnsi="Times New Roman" w:cs="Times New Roman"/>
                <w:sz w:val="26"/>
                <w:szCs w:val="26"/>
                <w:lang w:val="sv-SE"/>
              </w:rPr>
              <w:t>25</w:t>
            </w:r>
            <w:r w:rsidRPr="0017423E">
              <w:rPr>
                <w:rFonts w:ascii="Times New Roman" w:hAnsi="Times New Roman" w:cs="Times New Roman"/>
                <w:sz w:val="26"/>
                <w:szCs w:val="26"/>
                <w:lang w:val="vi-VN"/>
              </w:rPr>
              <w:t>.000.000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d) </w:t>
            </w:r>
            <w:r w:rsidRPr="0017423E">
              <w:rPr>
                <w:rFonts w:ascii="Times New Roman" w:hAnsi="Times New Roman" w:cs="Times New Roman"/>
                <w:sz w:val="26"/>
                <w:szCs w:val="26"/>
                <w:lang w:val="vi-VN"/>
              </w:rPr>
              <w:t>Tịch thu tang vật, phương tiện được sử dụng để vi phạm hành chính có giá trị</w:t>
            </w:r>
            <w:r w:rsidRPr="0017423E">
              <w:rPr>
                <w:rFonts w:ascii="Times New Roman" w:hAnsi="Times New Roman" w:cs="Times New Roman"/>
                <w:sz w:val="26"/>
                <w:szCs w:val="26"/>
              </w:rPr>
              <w:t xml:space="preserve"> đến 25.000.000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vi-VN"/>
              </w:rPr>
              <w:t xml:space="preserve">đ) Áp dụng biện pháp khắc phục hậu quả </w:t>
            </w:r>
            <w:r w:rsidRPr="0017423E">
              <w:rPr>
                <w:rFonts w:ascii="Times New Roman" w:hAnsi="Times New Roman" w:cs="Times New Roman"/>
                <w:sz w:val="26"/>
                <w:szCs w:val="26"/>
                <w:lang w:val="sv-SE"/>
              </w:rPr>
              <w:t>quy định tại Khoản 3 Điều 4 của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5. Giám đốc Công an cấp tỉnh, Giám đốc Sở Cảnh sát phòng cháy, chữa cháy có quyền: </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lastRenderedPageBreak/>
              <w:t xml:space="preserve">b) </w:t>
            </w:r>
            <w:r w:rsidRPr="0017423E">
              <w:rPr>
                <w:rFonts w:ascii="Times New Roman" w:hAnsi="Times New Roman" w:cs="Times New Roman"/>
                <w:sz w:val="26"/>
                <w:szCs w:val="26"/>
                <w:lang w:val="vi-VN"/>
              </w:rPr>
              <w:t xml:space="preserve">Phạt tiền đến </w:t>
            </w:r>
            <w:r w:rsidRPr="0017423E">
              <w:rPr>
                <w:rFonts w:ascii="Times New Roman" w:hAnsi="Times New Roman" w:cs="Times New Roman"/>
                <w:sz w:val="26"/>
                <w:szCs w:val="26"/>
              </w:rPr>
              <w:t>50</w:t>
            </w:r>
            <w:r w:rsidRPr="0017423E">
              <w:rPr>
                <w:rFonts w:ascii="Times New Roman" w:hAnsi="Times New Roman" w:cs="Times New Roman"/>
                <w:sz w:val="26"/>
                <w:szCs w:val="26"/>
                <w:lang w:val="vi-VN"/>
              </w:rPr>
              <w:t>.000.000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d) </w:t>
            </w:r>
            <w:r w:rsidRPr="0017423E">
              <w:rPr>
                <w:rFonts w:ascii="Times New Roman" w:hAnsi="Times New Roman" w:cs="Times New Roman"/>
                <w:sz w:val="26"/>
                <w:szCs w:val="26"/>
                <w:lang w:val="vi-VN"/>
              </w:rPr>
              <w:t>Tịch thu tang vật, phương tiện được sử dụng để vi phạm hành chính có giá trị</w:t>
            </w:r>
            <w:r w:rsidRPr="0017423E">
              <w:rPr>
                <w:rFonts w:ascii="Times New Roman" w:hAnsi="Times New Roman" w:cs="Times New Roman"/>
                <w:sz w:val="26"/>
                <w:szCs w:val="26"/>
              </w:rPr>
              <w:t xml:space="preserve"> đến 50.00.000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đ) Trục xuất;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rPr>
              <w:t>e</w:t>
            </w:r>
            <w:r w:rsidRPr="0017423E">
              <w:rPr>
                <w:rFonts w:ascii="Times New Roman" w:hAnsi="Times New Roman" w:cs="Times New Roman"/>
                <w:sz w:val="26"/>
                <w:szCs w:val="26"/>
                <w:lang w:val="vi-VN"/>
              </w:rPr>
              <w:t xml:space="preserve">) Áp dụng biện pháp khắc phục hậu quả </w:t>
            </w:r>
            <w:r w:rsidRPr="0017423E">
              <w:rPr>
                <w:rFonts w:ascii="Times New Roman" w:hAnsi="Times New Roman" w:cs="Times New Roman"/>
                <w:sz w:val="26"/>
                <w:szCs w:val="26"/>
                <w:lang w:val="sv-SE"/>
              </w:rPr>
              <w:t>quy định tại các khoản 1, 2, 3, 4 và 5 Điều 4 Nghị định này</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pacing w:val="-2"/>
                <w:sz w:val="26"/>
                <w:szCs w:val="26"/>
              </w:rPr>
            </w:pPr>
            <w:r w:rsidRPr="0017423E">
              <w:rPr>
                <w:rFonts w:ascii="Times New Roman" w:hAnsi="Times New Roman" w:cs="Times New Roman"/>
                <w:sz w:val="26"/>
                <w:szCs w:val="26"/>
              </w:rPr>
              <w:t xml:space="preserve">6. Cục trưởng Cục An ninh chính trị nội bộ, Cục trưởng Cục An ninh kinh tế tổng hợp, Cục trưởng Cục An ninh văn hóa, thông tin, truyền thông, Cục trưởng Cục An ninh mạng, </w:t>
            </w:r>
            <w:r w:rsidRPr="0017423E">
              <w:rPr>
                <w:rFonts w:ascii="Times New Roman" w:hAnsi="Times New Roman" w:cs="Times New Roman"/>
                <w:spacing w:val="-2"/>
                <w:sz w:val="26"/>
                <w:szCs w:val="26"/>
              </w:rPr>
              <w:t xml:space="preserve">Cục trưởng Cục Cảnh sát phòng, chống tội phạm công nghệ cao; Cục trưởng Cục Cảnh sát quản lý hành chính về trật tự xã hội; Cục trưởng Cục Cảnh sát phòng, chống tội phạm về môi </w:t>
            </w:r>
            <w:r w:rsidRPr="0017423E">
              <w:rPr>
                <w:rFonts w:ascii="Times New Roman" w:hAnsi="Times New Roman" w:cs="Times New Roman"/>
                <w:spacing w:val="-2"/>
                <w:sz w:val="26"/>
                <w:szCs w:val="26"/>
              </w:rPr>
              <w:lastRenderedPageBreak/>
              <w:t>trường</w:t>
            </w:r>
            <w:r w:rsidRPr="0017423E">
              <w:rPr>
                <w:rFonts w:ascii="Times New Roman" w:hAnsi="Times New Roman" w:cs="Times New Roman"/>
                <w:strike/>
                <w:color w:val="FF0000"/>
                <w:spacing w:val="-2"/>
                <w:sz w:val="26"/>
                <w:szCs w:val="26"/>
              </w:rPr>
              <w:t xml:space="preserve"> </w:t>
            </w:r>
            <w:r w:rsidRPr="0017423E">
              <w:rPr>
                <w:rFonts w:ascii="Times New Roman" w:hAnsi="Times New Roman" w:cs="Times New Roman"/>
                <w:spacing w:val="-2"/>
                <w:sz w:val="26"/>
                <w:szCs w:val="26"/>
              </w:rPr>
              <w:t>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hAnsi="Times New Roman" w:cs="Times New Roman"/>
                <w:sz w:val="26"/>
                <w:szCs w:val="26"/>
                <w:lang w:val="vi-VN"/>
              </w:rPr>
              <w:t>Phạt tiền</w:t>
            </w:r>
            <w:r w:rsidRPr="0017423E">
              <w:rPr>
                <w:rFonts w:ascii="Times New Roman" w:hAnsi="Times New Roman" w:cs="Times New Roman"/>
                <w:sz w:val="26"/>
                <w:szCs w:val="26"/>
              </w:rPr>
              <w:t xml:space="preserve"> đến</w:t>
            </w:r>
            <w:r w:rsidRPr="0017423E">
              <w:rPr>
                <w:rFonts w:ascii="Times New Roman" w:hAnsi="Times New Roman" w:cs="Times New Roman"/>
                <w:sz w:val="26"/>
                <w:szCs w:val="26"/>
                <w:lang w:val="vi-VN"/>
              </w:rPr>
              <w:t xml:space="preserve"> </w:t>
            </w:r>
            <w:r w:rsidRPr="0017423E">
              <w:rPr>
                <w:rFonts w:ascii="Times New Roman" w:hAnsi="Times New Roman" w:cs="Times New Roman"/>
                <w:sz w:val="26"/>
                <w:szCs w:val="26"/>
              </w:rPr>
              <w:t>100.000.000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d) </w:t>
            </w:r>
            <w:r w:rsidRPr="0017423E">
              <w:rPr>
                <w:rFonts w:ascii="Times New Roman" w:hAnsi="Times New Roman" w:cs="Times New Roman"/>
                <w:sz w:val="26"/>
                <w:szCs w:val="26"/>
                <w:lang w:val="vi-VN"/>
              </w:rPr>
              <w:t>Tịch thu tang vật, phương tiện được sử dụng để vi phạm hành chính;</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vi-VN"/>
              </w:rPr>
              <w:t xml:space="preserve">đ) Áp dụng biện pháp khắc phục hậu quả </w:t>
            </w:r>
            <w:r w:rsidRPr="0017423E">
              <w:rPr>
                <w:rFonts w:ascii="Times New Roman" w:hAnsi="Times New Roman" w:cs="Times New Roman"/>
                <w:sz w:val="26"/>
                <w:szCs w:val="26"/>
                <w:lang w:val="sv-SE"/>
              </w:rPr>
              <w:t>quy định tại các khoản 1, 2, 3, 4 và 5 Điều 4 Nghị định này.</w:t>
            </w:r>
          </w:p>
          <w:p w:rsidR="0067029D" w:rsidRPr="00762B3B" w:rsidRDefault="0067029D" w:rsidP="00F92716">
            <w:pPr>
              <w:spacing w:before="120" w:after="120"/>
              <w:jc w:val="both"/>
              <w:rPr>
                <w:rFonts w:ascii="Times New Roman" w:hAnsi="Times New Roman" w:cs="Times New Roman"/>
                <w:spacing w:val="-6"/>
                <w:sz w:val="26"/>
                <w:szCs w:val="26"/>
                <w:lang w:val="sv-SE"/>
              </w:rPr>
            </w:pPr>
            <w:r w:rsidRPr="0017423E">
              <w:rPr>
                <w:rFonts w:ascii="Times New Roman" w:hAnsi="Times New Roman" w:cs="Times New Roman"/>
                <w:spacing w:val="-6"/>
                <w:sz w:val="26"/>
                <w:szCs w:val="26"/>
              </w:rPr>
              <w:t>7. Cục trưởng Cục Quản lý xuất nhập cảnh có thẩm quyền xử phạt theo quy định tại Khoản 6 Điều này và có quyền quyết định áp dụng hình thức xử phạt trục xuất.</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sz w:val="26"/>
                <w:szCs w:val="26"/>
                <w:lang w:val="sv-SE"/>
              </w:rPr>
            </w:pPr>
            <w:r w:rsidRPr="0017423E">
              <w:rPr>
                <w:rFonts w:ascii="Times New Roman" w:hAnsi="Times New Roman" w:cs="Times New Roman"/>
                <w:b/>
                <w:sz w:val="26"/>
                <w:szCs w:val="26"/>
                <w:lang w:val="sv-SE"/>
              </w:rPr>
              <w:t>Điều 31. Thẩm quyền</w:t>
            </w:r>
            <w:r w:rsidRPr="0017423E">
              <w:rPr>
                <w:rFonts w:ascii="Times New Roman" w:hAnsi="Times New Roman" w:cs="Times New Roman"/>
                <w:b/>
                <w:bCs/>
                <w:sz w:val="26"/>
                <w:szCs w:val="26"/>
              </w:rPr>
              <w:t xml:space="preserve"> </w:t>
            </w:r>
            <w:r w:rsidRPr="0017423E">
              <w:rPr>
                <w:rFonts w:ascii="Times New Roman" w:hAnsi="Times New Roman" w:cs="Times New Roman"/>
                <w:b/>
                <w:sz w:val="26"/>
                <w:szCs w:val="26"/>
                <w:lang w:val="sv-SE"/>
              </w:rPr>
              <w:t>của Hải quan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lastRenderedPageBreak/>
              <w:t>1. Công chức Hải quan đang thi hành công vụ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500.000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2. Đội trưởng thuộc Chi cục Hải quan, Đội trưởng thuộc Chi cục kiểm tra sau thông quan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5.000.000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25.000.000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 có giá trị đến 25.000.000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d) Áp dụng biện pháp khắc phục hậu quả quy định tại Điều 4 Nghị định </w:t>
            </w:r>
            <w:r w:rsidRPr="0017423E">
              <w:rPr>
                <w:rFonts w:ascii="Times New Roman" w:hAnsi="Times New Roman" w:cs="Times New Roman"/>
                <w:sz w:val="26"/>
                <w:szCs w:val="26"/>
                <w:lang w:val="sv-SE"/>
              </w:rPr>
              <w:lastRenderedPageBreak/>
              <w:t>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4. Cục trưởng Cục điều tra chống buôn lậu, Cục trưởng Cục kiểm tra sau thông quan thuộc Tổng cục Hải quan, Cục trưởng Cục Hải quan tỉnh, liên tỉnh, thành phố trực thuộc trung ương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50.000.000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Tịch thu tang vật, phương tiện vi phạm hành chính có giá trị đến 50.000.000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5. Tổng cục trưởng Tổng cục Hải quan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lastRenderedPageBreak/>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hAnsi="Times New Roman" w:cs="Times New Roman"/>
                <w:sz w:val="26"/>
                <w:szCs w:val="26"/>
                <w:lang w:val="vi-VN"/>
              </w:rPr>
              <w:t xml:space="preserve">Phạt tiền </w:t>
            </w:r>
            <w:r w:rsidRPr="0017423E">
              <w:rPr>
                <w:rFonts w:ascii="Times New Roman" w:hAnsi="Times New Roman" w:cs="Times New Roman"/>
                <w:sz w:val="26"/>
                <w:szCs w:val="26"/>
              </w:rPr>
              <w:t>đến 100.000.000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w:t>
            </w:r>
          </w:p>
          <w:p w:rsidR="0067029D"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Áp dụng biện pháp khắc phục hậu quả quy định tại Điều 4 Nghị định này.</w:t>
            </w:r>
          </w:p>
          <w:p w:rsidR="00F70739" w:rsidRPr="00762B3B" w:rsidRDefault="00F70739" w:rsidP="00F92716">
            <w:pPr>
              <w:spacing w:before="120" w:after="120"/>
              <w:jc w:val="both"/>
              <w:rPr>
                <w:rFonts w:ascii="Times New Roman" w:hAnsi="Times New Roman" w:cs="Times New Roman"/>
                <w:sz w:val="26"/>
                <w:szCs w:val="26"/>
                <w:lang w:val="sv-SE"/>
              </w:rPr>
            </w:pP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sz w:val="26"/>
                <w:szCs w:val="26"/>
                <w:lang w:val="sv-SE"/>
              </w:rPr>
            </w:pPr>
            <w:r w:rsidRPr="0017423E">
              <w:rPr>
                <w:rFonts w:ascii="Times New Roman" w:hAnsi="Times New Roman" w:cs="Times New Roman"/>
                <w:b/>
                <w:sz w:val="26"/>
                <w:szCs w:val="26"/>
                <w:lang w:val="sv-SE"/>
              </w:rPr>
              <w:t>Điều 32. Thẩm quyền của Quản lý thị trường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1. Kiểm soát viên thị trường đang thi hành công vụ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500.000;</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2. Đội trưởng Đội Quản lý thị trường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25.000.000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 có giá trị đến 25.000.000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Áp dụng biện pháp khắc phục hậu quả quy định tại các khoản 1, 2, 3, 4 và 5 Điều 4 Nghị định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3. Chi Cục trưởng Chi cục Quản lý thị trường thuộc Sở Công Thương, </w:t>
            </w:r>
            <w:r w:rsidRPr="0017423E">
              <w:rPr>
                <w:rFonts w:ascii="Times New Roman" w:hAnsi="Times New Roman" w:cs="Times New Roman"/>
                <w:sz w:val="26"/>
                <w:szCs w:val="26"/>
                <w:lang w:val="sv-SE"/>
              </w:rPr>
              <w:lastRenderedPageBreak/>
              <w:t>Trưởng phòng chống buôn lậu, Trưởng phòng chống hàng giả, Trưởng phòng kiểm soát chất lượng hàng hóa thuộc Cục Quản lý thị trường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b) Phạt tiền đến 50.000.000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 có giá trị đến 50.000.000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d)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4. Cục trưởng Cục Quản lý thị trường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lastRenderedPageBreak/>
              <w:t xml:space="preserve">b) </w:t>
            </w:r>
            <w:r w:rsidRPr="0017423E">
              <w:rPr>
                <w:rFonts w:ascii="Times New Roman" w:hAnsi="Times New Roman" w:cs="Times New Roman"/>
                <w:sz w:val="26"/>
                <w:szCs w:val="26"/>
                <w:lang w:val="vi-VN"/>
              </w:rPr>
              <w:t xml:space="preserve">Phạt tiền </w:t>
            </w:r>
            <w:r w:rsidRPr="0017423E">
              <w:rPr>
                <w:rFonts w:ascii="Times New Roman" w:hAnsi="Times New Roman" w:cs="Times New Roman"/>
                <w:sz w:val="26"/>
                <w:szCs w:val="26"/>
              </w:rPr>
              <w:t>đến 100.000.000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d)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F70739"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bCs/>
                <w:sz w:val="26"/>
                <w:szCs w:val="26"/>
              </w:rPr>
            </w:pPr>
            <w:r w:rsidRPr="0017423E">
              <w:rPr>
                <w:rFonts w:ascii="Times New Roman" w:hAnsi="Times New Roman" w:cs="Times New Roman"/>
                <w:b/>
                <w:bCs/>
                <w:sz w:val="26"/>
                <w:szCs w:val="26"/>
                <w:lang w:val="vi-VN"/>
              </w:rPr>
              <w:t xml:space="preserve">Điều </w:t>
            </w:r>
            <w:r w:rsidRPr="0017423E">
              <w:rPr>
                <w:rFonts w:ascii="Times New Roman" w:hAnsi="Times New Roman" w:cs="Times New Roman"/>
                <w:b/>
                <w:bCs/>
                <w:sz w:val="26"/>
                <w:szCs w:val="26"/>
              </w:rPr>
              <w:t>33</w:t>
            </w:r>
            <w:r w:rsidRPr="0017423E">
              <w:rPr>
                <w:rFonts w:ascii="Times New Roman" w:hAnsi="Times New Roman" w:cs="Times New Roman"/>
                <w:b/>
                <w:bCs/>
                <w:sz w:val="26"/>
                <w:szCs w:val="26"/>
                <w:lang w:val="vi-VN"/>
              </w:rPr>
              <w:t>. Thẩm quyền</w:t>
            </w:r>
            <w:r w:rsidRPr="0017423E">
              <w:rPr>
                <w:rFonts w:ascii="Times New Roman" w:hAnsi="Times New Roman" w:cs="Times New Roman"/>
                <w:b/>
                <w:bCs/>
                <w:sz w:val="26"/>
                <w:szCs w:val="26"/>
              </w:rPr>
              <w:t xml:space="preserve"> </w:t>
            </w:r>
            <w:r w:rsidRPr="0017423E">
              <w:rPr>
                <w:rFonts w:ascii="Times New Roman" w:hAnsi="Times New Roman" w:cs="Times New Roman"/>
                <w:b/>
                <w:bCs/>
                <w:sz w:val="26"/>
                <w:szCs w:val="26"/>
                <w:lang w:val="vi-VN"/>
              </w:rPr>
              <w:t>của cơ quan Thuế</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1. Công chức Thuế đang thi hành công vụ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b) </w:t>
            </w:r>
            <w:r w:rsidRPr="0017423E">
              <w:rPr>
                <w:rFonts w:ascii="Times New Roman" w:hAnsi="Times New Roman" w:cs="Times New Roman"/>
                <w:sz w:val="26"/>
                <w:szCs w:val="26"/>
                <w:lang w:val="sv-SE"/>
              </w:rPr>
              <w:t>Phạt tiền đến 500.000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2. Đội trưởng Đội Thuế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b) Phạt tiền đến 2.500.000 đồng</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lastRenderedPageBreak/>
              <w:t>3. Chi cục trưởng Chi cục Thuế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b) Phạt tiền đến </w:t>
            </w:r>
            <w:r w:rsidRPr="0017423E">
              <w:rPr>
                <w:rFonts w:ascii="Times New Roman" w:hAnsi="Times New Roman" w:cs="Times New Roman"/>
                <w:sz w:val="26"/>
                <w:szCs w:val="26"/>
              </w:rPr>
              <w:t>25.000.000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c) Tịch thu tang vật, phương tiện vi phạm hành chính có giá trị</w:t>
            </w:r>
            <w:r w:rsidRPr="0017423E">
              <w:rPr>
                <w:rFonts w:ascii="Times New Roman" w:hAnsi="Times New Roman" w:cs="Times New Roman"/>
                <w:sz w:val="26"/>
                <w:szCs w:val="26"/>
              </w:rPr>
              <w:t xml:space="preserve"> đến 25.000.000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d) Áp dụng biện pháp khắc phục hậu quả quy định tại</w:t>
            </w:r>
            <w:r w:rsidRPr="0017423E">
              <w:rPr>
                <w:rFonts w:ascii="Times New Roman" w:hAnsi="Times New Roman" w:cs="Times New Roman"/>
                <w:sz w:val="26"/>
                <w:szCs w:val="26"/>
              </w:rPr>
              <w:t xml:space="preserve"> Khoản 5</w:t>
            </w:r>
            <w:r w:rsidRPr="0017423E">
              <w:rPr>
                <w:rFonts w:ascii="Times New Roman" w:hAnsi="Times New Roman" w:cs="Times New Roman"/>
                <w:sz w:val="26"/>
                <w:szCs w:val="26"/>
                <w:lang w:val="vi-VN"/>
              </w:rPr>
              <w:t xml:space="preserve"> </w:t>
            </w:r>
            <w:r w:rsidRPr="0017423E">
              <w:rPr>
                <w:rFonts w:ascii="Times New Roman" w:hAnsi="Times New Roman" w:cs="Times New Roman"/>
                <w:sz w:val="26"/>
                <w:szCs w:val="26"/>
              </w:rPr>
              <w:t>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4. Cục trưởng Cục Thuế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b) Phạt tiền đến </w:t>
            </w:r>
            <w:r w:rsidRPr="0017423E">
              <w:rPr>
                <w:rFonts w:ascii="Times New Roman" w:hAnsi="Times New Roman" w:cs="Times New Roman"/>
                <w:sz w:val="26"/>
                <w:szCs w:val="26"/>
              </w:rPr>
              <w:t>70.000.000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c) Tịch thu tang vật, phương tiện vi phạm hành chính có giá trị</w:t>
            </w:r>
            <w:r w:rsidRPr="0017423E">
              <w:rPr>
                <w:rFonts w:ascii="Times New Roman" w:hAnsi="Times New Roman" w:cs="Times New Roman"/>
                <w:sz w:val="26"/>
                <w:szCs w:val="26"/>
              </w:rPr>
              <w:t xml:space="preserve"> đến 70.000.000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d) Áp dụng biện pháp khắc phục hậu quả quy định tại </w:t>
            </w:r>
            <w:r w:rsidRPr="0017423E">
              <w:rPr>
                <w:rFonts w:ascii="Times New Roman" w:hAnsi="Times New Roman" w:cs="Times New Roman"/>
                <w:sz w:val="26"/>
                <w:szCs w:val="26"/>
              </w:rPr>
              <w:t>Khoản 5 Điều 4 Nghị định này.</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5. Tổng cục trưởng Tổng cục Thuế có quyền:</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a) 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hAnsi="Times New Roman" w:cs="Times New Roman"/>
                <w:sz w:val="26"/>
                <w:szCs w:val="26"/>
                <w:lang w:val="vi-VN"/>
              </w:rPr>
              <w:t>Phạt tiền</w:t>
            </w:r>
            <w:r w:rsidRPr="0017423E">
              <w:rPr>
                <w:rFonts w:ascii="Times New Roman" w:hAnsi="Times New Roman" w:cs="Times New Roman"/>
                <w:sz w:val="26"/>
                <w:szCs w:val="26"/>
              </w:rPr>
              <w:t xml:space="preserve"> đến 100.000.000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c) Tịch thu tang vật, phương tiện vi phạm hành chính;</w:t>
            </w:r>
          </w:p>
          <w:p w:rsidR="0067029D" w:rsidRPr="006329C4"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d) Áp dụng biện pháp khắc phục hậu </w:t>
            </w:r>
            <w:r w:rsidRPr="0017423E">
              <w:rPr>
                <w:rFonts w:ascii="Times New Roman" w:hAnsi="Times New Roman" w:cs="Times New Roman"/>
                <w:sz w:val="26"/>
                <w:szCs w:val="26"/>
                <w:lang w:val="vi-VN"/>
              </w:rPr>
              <w:lastRenderedPageBreak/>
              <w:t xml:space="preserve">quả quy định </w:t>
            </w:r>
            <w:r w:rsidRPr="0017423E">
              <w:rPr>
                <w:rFonts w:ascii="Times New Roman" w:hAnsi="Times New Roman" w:cs="Times New Roman"/>
                <w:sz w:val="26"/>
                <w:szCs w:val="26"/>
              </w:rPr>
              <w:t>Khoản 5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b/>
                <w:bCs/>
                <w:sz w:val="26"/>
                <w:szCs w:val="26"/>
                <w:bdr w:val="none" w:sz="0" w:space="0" w:color="auto" w:frame="1"/>
              </w:rPr>
              <w:t>Điều </w:t>
            </w:r>
            <w:bookmarkStart w:id="0" w:name="Dieu_40"/>
            <w:bookmarkEnd w:id="0"/>
            <w:r w:rsidRPr="0017423E">
              <w:rPr>
                <w:rFonts w:ascii="Times New Roman" w:hAnsi="Times New Roman" w:cs="Times New Roman"/>
                <w:b/>
                <w:bCs/>
                <w:sz w:val="26"/>
                <w:szCs w:val="26"/>
                <w:bdr w:val="none" w:sz="0" w:space="0" w:color="auto" w:frame="1"/>
              </w:rPr>
              <w:t>34. Thẩm quyền của Bộ đội biên phòng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1. Chiến sĩ Bộ đội biên phòng đang thi hành công vụ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500.000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2. Trạm trưởng, Đội trưởng của người được quy định tại khoản 1 Điều này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2.500.000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3. Đồn trưởng Đồn biên phòng, Hải đội trưởng Hải đội biên phòng, Chỉ huy trưởng Tiểu khu biên phòng, Chỉ huy trưởng biên phòng Cửa khẩu cảng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25.000.000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c) Tịch thu tang vật, phương tiện vi phạm hành chính có giá trị đến 25.000.000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Khoản 3 Điều 4 Nghị định này.</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lastRenderedPageBreak/>
              <w:t>4. Chỉ huy trưởng Bộ đội biên phòng cấp tỉnh, Chỉ huy trưởng Hải đoàn biên phòng trực thuộc Bộ Tư lệnh Bộ đội biên phòng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100.000.000 đồng;</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d)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Tịch thu tang vật, phương tiện vi phạm hành chính;</w:t>
            </w:r>
          </w:p>
          <w:p w:rsidR="0067029D" w:rsidRPr="00762B3B"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quy định tại các khoản 3 và 5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b/>
                <w:bCs/>
                <w:sz w:val="26"/>
                <w:szCs w:val="26"/>
                <w:bdr w:val="none" w:sz="0" w:space="0" w:color="auto" w:frame="1"/>
              </w:rPr>
              <w:t>Điều </w:t>
            </w:r>
            <w:bookmarkStart w:id="1" w:name="Dieu_41"/>
            <w:bookmarkEnd w:id="1"/>
            <w:r w:rsidRPr="0017423E">
              <w:rPr>
                <w:rFonts w:ascii="Times New Roman" w:hAnsi="Times New Roman" w:cs="Times New Roman"/>
                <w:b/>
                <w:bCs/>
                <w:sz w:val="26"/>
                <w:szCs w:val="26"/>
                <w:bdr w:val="none" w:sz="0" w:space="0" w:color="auto" w:frame="1"/>
              </w:rPr>
              <w:t>35. Thẩm quyền của Cảnh sát biển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1. Cảnh sát viên Cảnh sát biển đang thi hành công vụ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lastRenderedPageBreak/>
              <w:t>b) Phạt tiền đến 1.500.000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2. Tổ trưởng Tổ nghiệp vụ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5.000.000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3. Đội trưởng Đội nghiệp vụ Cảnh sát biển, Trạm trưởng Trạm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10.000.000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c) Áp dụng biện pháp khắc phục hậu quả quy định tại Khoản 3 Điều 4 Nghị định này.</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4. Hải đội trưởng Hải đội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25.000.000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c) Tịch thu tang vật, phương tiện vi phạm hành chính có giá trị đến 25.000.000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các khoản 3 và 6 Điều 4 Nghị định này.</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5. Hải đoàn trưởng Hải đoàn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lastRenderedPageBreak/>
              <w:t>b) Phạt tiền đến 50.000.000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c) Tịch thu tang vật, phương tiện vi phạm hành chính có giá trị đến 50.000.000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các khoản 3 và 6 Điều 4 Nghị định này.</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6. Chỉ huy trưởng Vùng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100.000.000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c) Tịch thu tang vật, phương tiện vi phạm hành chính có giá trị đến 100.000.000 đồng;</w:t>
            </w:r>
          </w:p>
          <w:p w:rsidR="0067029D"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Áp dụng biện pháp khắc phục hậu quả quy định tại các khoản 3 và 6 Điều 4 Nghị định này.</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7. Cục trưởng Cục Cảnh sát biển có quyền:</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a) Phạt cảnh cáo;</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b) Phạt tiền đến 100.000.000 đồng;</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w:t>
            </w:r>
            <w:r w:rsidRPr="0017423E">
              <w:rPr>
                <w:rFonts w:ascii="Times New Roman" w:hAnsi="Times New Roman" w:cs="Times New Roman"/>
                <w:sz w:val="26"/>
                <w:szCs w:val="26"/>
              </w:rPr>
              <w:lastRenderedPageBreak/>
              <w:t xml:space="preserve">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d) Tịch thu tang vật, phương tiện vi phạm hành chính;</w:t>
            </w:r>
          </w:p>
          <w:p w:rsidR="0067029D" w:rsidRPr="00762B3B" w:rsidRDefault="0067029D" w:rsidP="00F92716">
            <w:pPr>
              <w:spacing w:before="120" w:after="120"/>
              <w:jc w:val="both"/>
              <w:textAlignment w:val="baseline"/>
              <w:rPr>
                <w:rFonts w:ascii="Times New Roman" w:hAnsi="Times New Roman" w:cs="Times New Roman"/>
                <w:sz w:val="26"/>
                <w:szCs w:val="26"/>
              </w:rPr>
            </w:pPr>
            <w:r w:rsidRPr="0017423E">
              <w:rPr>
                <w:rFonts w:ascii="Times New Roman" w:hAnsi="Times New Roman" w:cs="Times New Roman"/>
                <w:sz w:val="26"/>
                <w:szCs w:val="26"/>
              </w:rPr>
              <w:t>đ) Áp dụng biện pháp khắc phục hậu quả quy định tại các khoản 3 và 6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Default="0067029D" w:rsidP="00F92716">
            <w:pPr>
              <w:spacing w:before="120" w:after="120"/>
              <w:jc w:val="both"/>
              <w:rPr>
                <w:rFonts w:ascii="Times New Roman" w:hAnsi="Times New Roman" w:cs="Times New Roman"/>
                <w:b/>
                <w:sz w:val="26"/>
                <w:szCs w:val="26"/>
                <w:lang w:val="sv-SE"/>
              </w:rPr>
            </w:pPr>
            <w:r w:rsidRPr="0017423E">
              <w:rPr>
                <w:rFonts w:ascii="Times New Roman" w:hAnsi="Times New Roman" w:cs="Times New Roman"/>
                <w:b/>
                <w:sz w:val="26"/>
                <w:szCs w:val="26"/>
                <w:lang w:val="sv-SE"/>
              </w:rPr>
              <w:t>Điều 36. Thẩm quyền của Thanh tra</w:t>
            </w:r>
            <w:r w:rsidRPr="0017423E">
              <w:rPr>
                <w:rFonts w:ascii="Times New Roman" w:hAnsi="Times New Roman" w:cs="Times New Roman"/>
                <w:b/>
                <w:sz w:val="26"/>
                <w:szCs w:val="26"/>
                <w:lang w:val="vi-VN"/>
              </w:rPr>
              <w:t>,</w:t>
            </w:r>
            <w:r w:rsidRPr="0017423E">
              <w:rPr>
                <w:rFonts w:ascii="Times New Roman" w:hAnsi="Times New Roman" w:cs="Times New Roman"/>
                <w:b/>
                <w:sz w:val="26"/>
                <w:szCs w:val="26"/>
              </w:rPr>
              <w:t xml:space="preserve"> </w:t>
            </w:r>
            <w:r w:rsidRPr="0017423E">
              <w:rPr>
                <w:rFonts w:ascii="Times New Roman" w:hAnsi="Times New Roman" w:cs="Times New Roman"/>
                <w:b/>
                <w:sz w:val="26"/>
                <w:szCs w:val="26"/>
                <w:lang w:val="vi-VN"/>
              </w:rPr>
              <w:t xml:space="preserve">người được giao thực hiện nhiệm vụ thanh tra </w:t>
            </w:r>
            <w:r w:rsidRPr="0017423E">
              <w:rPr>
                <w:rFonts w:ascii="Times New Roman" w:hAnsi="Times New Roman" w:cs="Times New Roman"/>
                <w:b/>
                <w:sz w:val="26"/>
                <w:szCs w:val="26"/>
                <w:lang w:val="sv-SE"/>
              </w:rPr>
              <w:t>chuyên ngành khác</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1. </w:t>
            </w:r>
            <w:r w:rsidRPr="0017423E">
              <w:rPr>
                <w:rFonts w:ascii="Times New Roman" w:hAnsi="Times New Roman" w:cs="Times New Roman"/>
                <w:sz w:val="26"/>
                <w:szCs w:val="26"/>
                <w:lang w:val="vi-VN"/>
              </w:rPr>
              <w:t>Thanh tra viên, người được giao thực hiện nhiệm vụ thanh tra chuyên ngành đang thi hành công vụ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Phạt tiền đến 500.000 đồng</w:t>
            </w:r>
            <w:r w:rsidRPr="0017423E">
              <w:rPr>
                <w:rFonts w:ascii="Times New Roman" w:hAnsi="Times New Roman" w:cs="Times New Roman"/>
                <w:sz w:val="26"/>
                <w:szCs w:val="26"/>
              </w:rPr>
              <w:t>;</w:t>
            </w:r>
            <w:r w:rsidRPr="0017423E">
              <w:rPr>
                <w:rFonts w:ascii="Times New Roman" w:hAnsi="Times New Roman" w:cs="Times New Roman"/>
                <w:sz w:val="26"/>
                <w:szCs w:val="26"/>
                <w:lang w:val="vi-VN"/>
              </w:rPr>
              <w:t xml:space="preserve"> </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c) Tịch thu tang vật, phương tiện vi phạm hành chính có giá trị đến 500.000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Áp dụng biện pháp khắc phục hậu quả quy định tại Khoản 3 Điều 4 Nghị định này</w:t>
            </w:r>
            <w:r w:rsidRPr="0017423E">
              <w:rPr>
                <w:rFonts w:ascii="Times New Roman" w:hAnsi="Times New Roman" w:cs="Times New Roman"/>
                <w:sz w:val="26"/>
                <w:szCs w:val="26"/>
              </w:rPr>
              <w:t>.</w:t>
            </w:r>
          </w:p>
          <w:p w:rsidR="0067029D" w:rsidRPr="0017423E" w:rsidRDefault="0067029D" w:rsidP="00F92716">
            <w:pPr>
              <w:spacing w:before="120" w:after="120"/>
              <w:jc w:val="both"/>
              <w:rPr>
                <w:rFonts w:ascii="Times New Roman" w:hAnsi="Times New Roman" w:cs="Times New Roman"/>
                <w:spacing w:val="-4"/>
                <w:sz w:val="26"/>
                <w:szCs w:val="26"/>
                <w:lang w:val="sv-SE"/>
              </w:rPr>
            </w:pPr>
            <w:r w:rsidRPr="0017423E">
              <w:rPr>
                <w:rFonts w:ascii="Times New Roman" w:hAnsi="Times New Roman" w:cs="Times New Roman"/>
                <w:spacing w:val="-4"/>
                <w:sz w:val="26"/>
                <w:szCs w:val="26"/>
                <w:lang w:val="sv-SE"/>
              </w:rPr>
              <w:t xml:space="preserve">2. </w:t>
            </w:r>
            <w:r w:rsidRPr="0017423E">
              <w:rPr>
                <w:rFonts w:ascii="Times New Roman" w:hAnsi="Times New Roman" w:cs="Times New Roman"/>
                <w:spacing w:val="-4"/>
                <w:sz w:val="26"/>
                <w:szCs w:val="26"/>
                <w:lang w:val="vi-VN"/>
              </w:rPr>
              <w:t>Chánh Thanh tra Sở</w:t>
            </w:r>
            <w:r w:rsidRPr="0017423E">
              <w:rPr>
                <w:rFonts w:ascii="Times New Roman" w:hAnsi="Times New Roman" w:cs="Times New Roman"/>
                <w:spacing w:val="-4"/>
                <w:sz w:val="26"/>
                <w:szCs w:val="26"/>
              </w:rPr>
              <w:t xml:space="preserve"> và các chức danh quy định tại Khoản 2 Điều 46 </w:t>
            </w:r>
            <w:r w:rsidRPr="0017423E">
              <w:rPr>
                <w:rFonts w:ascii="Times New Roman" w:hAnsi="Times New Roman" w:cs="Times New Roman"/>
                <w:spacing w:val="-4"/>
                <w:sz w:val="26"/>
                <w:szCs w:val="26"/>
              </w:rPr>
              <w:lastRenderedPageBreak/>
              <w:t xml:space="preserve">Luật xử lý vi phạm hành chính, </w:t>
            </w:r>
            <w:r w:rsidRPr="0017423E">
              <w:rPr>
                <w:rFonts w:ascii="Times New Roman" w:hAnsi="Times New Roman" w:cs="Times New Roman"/>
                <w:spacing w:val="-4"/>
                <w:sz w:val="26"/>
                <w:szCs w:val="26"/>
                <w:lang w:val="sv-SE"/>
              </w:rPr>
              <w:t>theo chức năng, nhiệm vụ, quyền hạn được giao 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 xml:space="preserve">Phạt tiền tối đa đến </w:t>
            </w:r>
            <w:r w:rsidRPr="0017423E">
              <w:rPr>
                <w:rFonts w:ascii="Times New Roman" w:hAnsi="Times New Roman" w:cs="Times New Roman"/>
                <w:sz w:val="26"/>
                <w:szCs w:val="26"/>
              </w:rPr>
              <w:t>5</w:t>
            </w:r>
            <w:r w:rsidRPr="0017423E">
              <w:rPr>
                <w:rFonts w:ascii="Times New Roman" w:hAnsi="Times New Roman" w:cs="Times New Roman"/>
                <w:sz w:val="26"/>
                <w:szCs w:val="26"/>
                <w:lang w:val="vi-VN"/>
              </w:rPr>
              <w:t>0.000.000 đồn</w:t>
            </w:r>
            <w:r w:rsidRPr="0017423E">
              <w:rPr>
                <w:rFonts w:ascii="Times New Roman" w:hAnsi="Times New Roman" w:cs="Times New Roman"/>
                <w:sz w:val="26"/>
                <w:szCs w:val="26"/>
              </w:rPr>
              <w:t>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Tịch thu tang vật, phương tiện vi phạm hành chính có giá trị đến 50.000.000 đồng;</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3. Trưởng đoàn thanh tra chuyên ngành Sở,</w:t>
            </w:r>
            <w:r w:rsidRPr="0017423E">
              <w:rPr>
                <w:rFonts w:ascii="Times New Roman" w:hAnsi="Times New Roman" w:cs="Times New Roman"/>
                <w:sz w:val="26"/>
                <w:szCs w:val="26"/>
                <w:lang w:val="vi-VN"/>
              </w:rPr>
              <w:t xml:space="preserve"> Trư</w:t>
            </w:r>
            <w:r w:rsidRPr="0017423E">
              <w:rPr>
                <w:rFonts w:ascii="Times New Roman" w:hAnsi="Times New Roman" w:cs="Times New Roman"/>
                <w:sz w:val="26"/>
                <w:szCs w:val="26"/>
                <w:lang w:val="sv-SE"/>
              </w:rPr>
              <w:t>ở</w:t>
            </w:r>
            <w:r w:rsidRPr="0017423E">
              <w:rPr>
                <w:rFonts w:ascii="Times New Roman" w:hAnsi="Times New Roman" w:cs="Times New Roman"/>
                <w:sz w:val="26"/>
                <w:szCs w:val="26"/>
                <w:lang w:val="vi-VN"/>
              </w:rPr>
              <w:t>ng đoàn thanh tra chuyên ngành của Tổng cục</w:t>
            </w:r>
            <w:r w:rsidRPr="0017423E">
              <w:rPr>
                <w:rFonts w:ascii="Times New Roman" w:hAnsi="Times New Roman" w:cs="Times New Roman"/>
                <w:sz w:val="26"/>
                <w:szCs w:val="26"/>
                <w:lang w:val="sv-SE"/>
              </w:rPr>
              <w:t xml:space="preserve">, Cục và tương đương được Chính phủ giao thực hiện chức năng thanh tra chuyên ngành theo chức năng, nhiệm </w:t>
            </w:r>
            <w:r w:rsidRPr="0017423E">
              <w:rPr>
                <w:rFonts w:ascii="Times New Roman" w:hAnsi="Times New Roman" w:cs="Times New Roman"/>
                <w:sz w:val="26"/>
                <w:szCs w:val="26"/>
                <w:lang w:val="sv-SE"/>
              </w:rPr>
              <w:lastRenderedPageBreak/>
              <w:t>vụ, quyền hạn được giao có thẩm quyền xử phạt theo quy định tại Khoản 2 Điều này.</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4. </w:t>
            </w:r>
            <w:r w:rsidRPr="0017423E">
              <w:rPr>
                <w:rFonts w:ascii="Times New Roman" w:hAnsi="Times New Roman" w:cs="Times New Roman"/>
                <w:sz w:val="26"/>
                <w:szCs w:val="26"/>
                <w:lang w:val="vi-VN"/>
              </w:rPr>
              <w:t>Trư</w:t>
            </w:r>
            <w:r w:rsidRPr="0017423E">
              <w:rPr>
                <w:rFonts w:ascii="Times New Roman" w:hAnsi="Times New Roman" w:cs="Times New Roman"/>
                <w:sz w:val="26"/>
                <w:szCs w:val="26"/>
                <w:lang w:val="sv-SE"/>
              </w:rPr>
              <w:t>ở</w:t>
            </w:r>
            <w:r w:rsidRPr="0017423E">
              <w:rPr>
                <w:rFonts w:ascii="Times New Roman" w:hAnsi="Times New Roman" w:cs="Times New Roman"/>
                <w:sz w:val="26"/>
                <w:szCs w:val="26"/>
                <w:lang w:val="vi-VN"/>
              </w:rPr>
              <w:t>ng đoàn thanh tra chuyên ngành Bộ</w:t>
            </w:r>
            <w:r w:rsidRPr="0017423E">
              <w:rPr>
                <w:rFonts w:ascii="Times New Roman" w:hAnsi="Times New Roman" w:cs="Times New Roman"/>
                <w:sz w:val="26"/>
                <w:szCs w:val="26"/>
                <w:lang w:val="sv-SE"/>
              </w:rPr>
              <w:t xml:space="preserve">, theo chức năng, nhiệm vụ, quyền hạn được giao </w:t>
            </w:r>
            <w:r w:rsidRPr="0017423E">
              <w:rPr>
                <w:rFonts w:ascii="Times New Roman" w:hAnsi="Times New Roman" w:cs="Times New Roman"/>
                <w:sz w:val="26"/>
                <w:szCs w:val="26"/>
                <w:lang w:val="vi-VN"/>
              </w:rPr>
              <w:t>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b) </w:t>
            </w:r>
            <w:r w:rsidRPr="0017423E">
              <w:rPr>
                <w:rFonts w:ascii="Times New Roman" w:hAnsi="Times New Roman" w:cs="Times New Roman"/>
                <w:sz w:val="26"/>
                <w:szCs w:val="26"/>
                <w:lang w:val="vi-VN"/>
              </w:rPr>
              <w:t xml:space="preserve">Phạt tiền đến </w:t>
            </w:r>
            <w:r w:rsidRPr="0017423E">
              <w:rPr>
                <w:rFonts w:ascii="Times New Roman" w:hAnsi="Times New Roman" w:cs="Times New Roman"/>
                <w:sz w:val="26"/>
                <w:szCs w:val="26"/>
              </w:rPr>
              <w:t>70</w:t>
            </w:r>
            <w:r w:rsidRPr="0017423E">
              <w:rPr>
                <w:rFonts w:ascii="Times New Roman" w:hAnsi="Times New Roman" w:cs="Times New Roman"/>
                <w:sz w:val="26"/>
                <w:szCs w:val="26"/>
                <w:lang w:val="vi-VN"/>
              </w:rPr>
              <w:t xml:space="preserve">.000.000 đồng; </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Tịch thu tang vật, phương tiện vi phạm hành chính</w:t>
            </w:r>
            <w:r w:rsidRPr="0017423E">
              <w:rPr>
                <w:rFonts w:ascii="Times New Roman" w:hAnsi="Times New Roman" w:cs="Times New Roman"/>
                <w:sz w:val="26"/>
                <w:szCs w:val="26"/>
                <w:lang w:val="vi-VN"/>
              </w:rPr>
              <w:t xml:space="preserve"> có giá trị</w:t>
            </w:r>
            <w:r w:rsidRPr="0017423E">
              <w:rPr>
                <w:rFonts w:ascii="Times New Roman" w:hAnsi="Times New Roman" w:cs="Times New Roman"/>
                <w:sz w:val="26"/>
                <w:szCs w:val="26"/>
              </w:rPr>
              <w:t xml:space="preserve"> đến 70.000.000 đồng</w:t>
            </w:r>
            <w:r w:rsidRPr="0017423E">
              <w:rPr>
                <w:rFonts w:ascii="Times New Roman" w:hAnsi="Times New Roman" w:cs="Times New Roman"/>
                <w:sz w:val="26"/>
                <w:szCs w:val="26"/>
                <w:lang w:val="sv-SE"/>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p w:rsidR="0067029D"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5. </w:t>
            </w:r>
            <w:r w:rsidRPr="0017423E">
              <w:rPr>
                <w:rFonts w:ascii="Times New Roman" w:hAnsi="Times New Roman" w:cs="Times New Roman"/>
                <w:sz w:val="26"/>
                <w:szCs w:val="26"/>
                <w:lang w:val="vi-VN"/>
              </w:rPr>
              <w:t xml:space="preserve">Chánh </w:t>
            </w:r>
            <w:r w:rsidRPr="0017423E">
              <w:rPr>
                <w:rFonts w:ascii="Times New Roman" w:hAnsi="Times New Roman" w:cs="Times New Roman"/>
                <w:sz w:val="26"/>
                <w:szCs w:val="26"/>
                <w:lang w:val="sv-SE"/>
              </w:rPr>
              <w:t>T</w:t>
            </w:r>
            <w:r w:rsidRPr="0017423E">
              <w:rPr>
                <w:rFonts w:ascii="Times New Roman" w:hAnsi="Times New Roman" w:cs="Times New Roman"/>
                <w:sz w:val="26"/>
                <w:szCs w:val="26"/>
                <w:lang w:val="vi-VN"/>
              </w:rPr>
              <w:t>hanh tra Bộ</w:t>
            </w:r>
            <w:r w:rsidRPr="0017423E">
              <w:rPr>
                <w:rFonts w:ascii="Times New Roman" w:hAnsi="Times New Roman" w:cs="Times New Roman"/>
                <w:sz w:val="26"/>
                <w:szCs w:val="26"/>
                <w:lang w:val="sv-SE"/>
              </w:rPr>
              <w:t xml:space="preserve">, cơ quan ngang Bộ và các chức danh quy định tại Khoản 4 Điều 46 Luật xử lý vi </w:t>
            </w:r>
            <w:r w:rsidRPr="0017423E">
              <w:rPr>
                <w:rFonts w:ascii="Times New Roman" w:hAnsi="Times New Roman" w:cs="Times New Roman"/>
                <w:sz w:val="26"/>
                <w:szCs w:val="26"/>
                <w:lang w:val="sv-SE"/>
              </w:rPr>
              <w:lastRenderedPageBreak/>
              <w:t xml:space="preserve">phạm hành chính, theo chức năng, nhiệm vụ, quyền hạn được giao </w:t>
            </w:r>
            <w:r w:rsidRPr="0017423E">
              <w:rPr>
                <w:rFonts w:ascii="Times New Roman" w:hAnsi="Times New Roman" w:cs="Times New Roman"/>
                <w:sz w:val="26"/>
                <w:szCs w:val="26"/>
                <w:lang w:val="vi-VN"/>
              </w:rPr>
              <w:t>có quyền:</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a) </w:t>
            </w:r>
            <w:r w:rsidRPr="0017423E">
              <w:rPr>
                <w:rFonts w:ascii="Times New Roman" w:hAnsi="Times New Roman" w:cs="Times New Roman"/>
                <w:sz w:val="26"/>
                <w:szCs w:val="26"/>
                <w:lang w:val="vi-VN"/>
              </w:rPr>
              <w:t>Phạt cảnh cáo;</w:t>
            </w:r>
          </w:p>
          <w:p w:rsidR="0067029D" w:rsidRPr="0017423E"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rPr>
              <w:t xml:space="preserve">b) </w:t>
            </w:r>
            <w:r w:rsidRPr="0017423E">
              <w:rPr>
                <w:rFonts w:ascii="Times New Roman" w:hAnsi="Times New Roman" w:cs="Times New Roman"/>
                <w:sz w:val="26"/>
                <w:szCs w:val="26"/>
                <w:lang w:val="vi-VN"/>
              </w:rPr>
              <w:t xml:space="preserve">Phạt tiền </w:t>
            </w:r>
            <w:r w:rsidRPr="0017423E">
              <w:rPr>
                <w:rFonts w:ascii="Times New Roman" w:hAnsi="Times New Roman" w:cs="Times New Roman"/>
                <w:sz w:val="26"/>
                <w:szCs w:val="26"/>
              </w:rPr>
              <w:t>đến 100.000.000 đồng</w:t>
            </w:r>
            <w:r w:rsidRPr="0017423E">
              <w:rPr>
                <w:rFonts w:ascii="Times New Roman" w:hAnsi="Times New Roman" w:cs="Times New Roman"/>
                <w:sz w:val="26"/>
                <w:szCs w:val="26"/>
                <w:lang w:val="vi-VN"/>
              </w:rPr>
              <w:t>;</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c) </w:t>
            </w:r>
            <w:r w:rsidRPr="0017423E">
              <w:rPr>
                <w:rFonts w:ascii="Times New Roman" w:hAnsi="Times New Roman" w:cs="Times New Roman"/>
                <w:bCs/>
                <w:sz w:val="26"/>
                <w:szCs w:val="26"/>
              </w:rPr>
              <w:t xml:space="preserve">Tước quyền sử dụng có thời hạn: </w:t>
            </w:r>
            <w:r w:rsidRPr="0017423E">
              <w:rPr>
                <w:rFonts w:ascii="Times New Roman" w:hAnsi="Times New Roman" w:cs="Times New Roman"/>
                <w:sz w:val="26"/>
                <w:szCs w:val="26"/>
              </w:rPr>
              <w:t xml:space="preserve">Giấy chứng nhận đăng ký hoạt động khoa học và công nghệ, Giấy chứng nhận hoạt động văn phòng đại diện, chi nhánh, Giấy phép thành lập văn phòng đại diện, chi nhánh của tổ chức khoa học và công nghệ nước ngoài, Giấy phép chuyển giao công nghệ, Giấy chứng nhận đăng ký chuyển giao công nghệ, </w:t>
            </w:r>
            <w:r w:rsidRPr="0017423E">
              <w:rPr>
                <w:rFonts w:ascii="Times New Roman" w:eastAsia="Calibri" w:hAnsi="Times New Roman" w:cs="Times New Roman"/>
                <w:sz w:val="26"/>
                <w:szCs w:val="26"/>
              </w:rPr>
              <w:t>Giấy chứng nhận đủ điều kiện kinh doanh dịch vụ đánh giá, giám định công nghệ;</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d) Tịch thu tang vật, phương tiện vi phạm hành chính;</w:t>
            </w:r>
          </w:p>
          <w:p w:rsidR="0067029D" w:rsidRPr="00762B3B"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đ) Áp dụng biện pháp khắc phục hậu quả quy định tại Điều 4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sz w:val="26"/>
                <w:szCs w:val="26"/>
                <w:lang w:val="sv-SE"/>
              </w:rPr>
            </w:pPr>
            <w:r w:rsidRPr="0017423E">
              <w:rPr>
                <w:rFonts w:ascii="Times New Roman" w:hAnsi="Times New Roman" w:cs="Times New Roman"/>
                <w:b/>
                <w:sz w:val="26"/>
                <w:szCs w:val="26"/>
                <w:lang w:val="sv-SE"/>
              </w:rPr>
              <w:t xml:space="preserve">Điều 37. Phân định thẩm quyền của Thanh tra, người được </w:t>
            </w:r>
            <w:r w:rsidRPr="0017423E">
              <w:rPr>
                <w:rFonts w:ascii="Times New Roman" w:hAnsi="Times New Roman" w:cs="Times New Roman"/>
                <w:b/>
                <w:sz w:val="26"/>
                <w:szCs w:val="26"/>
                <w:lang w:val="vi-VN"/>
              </w:rPr>
              <w:t xml:space="preserve">giao thực hiện nhiệm vụ thanh tra </w:t>
            </w:r>
            <w:r w:rsidRPr="0017423E">
              <w:rPr>
                <w:rFonts w:ascii="Times New Roman" w:hAnsi="Times New Roman" w:cs="Times New Roman"/>
                <w:b/>
                <w:sz w:val="26"/>
                <w:szCs w:val="26"/>
                <w:lang w:val="sv-SE"/>
              </w:rPr>
              <w:t xml:space="preserve">chuyên ngành trong lĩnh vực khoa học và công nghệ, Chủ tịch Ủy ban nhân dân, Công an nhân dân, Hải quan, Quản lý thị trường, Cơ quan </w:t>
            </w:r>
            <w:r w:rsidRPr="0017423E">
              <w:rPr>
                <w:rFonts w:ascii="Times New Roman" w:hAnsi="Times New Roman" w:cs="Times New Roman"/>
                <w:b/>
                <w:sz w:val="26"/>
                <w:szCs w:val="26"/>
                <w:lang w:val="sv-SE"/>
              </w:rPr>
              <w:lastRenderedPageBreak/>
              <w:t xml:space="preserve">Thuế và Thanh tra, người được </w:t>
            </w:r>
            <w:r w:rsidRPr="0017423E">
              <w:rPr>
                <w:rFonts w:ascii="Times New Roman" w:hAnsi="Times New Roman" w:cs="Times New Roman"/>
                <w:b/>
                <w:sz w:val="26"/>
                <w:szCs w:val="26"/>
                <w:lang w:val="vi-VN"/>
              </w:rPr>
              <w:t>giao thực hiện nhiệm vụ thanh tra</w:t>
            </w:r>
            <w:r w:rsidRPr="0017423E">
              <w:rPr>
                <w:rFonts w:ascii="Times New Roman" w:hAnsi="Times New Roman" w:cs="Times New Roman"/>
                <w:b/>
                <w:sz w:val="26"/>
                <w:szCs w:val="26"/>
                <w:lang w:val="sv-SE"/>
              </w:rPr>
              <w:t xml:space="preserve"> chuyên ngành khác</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1. </w:t>
            </w:r>
            <w:r w:rsidRPr="0017423E">
              <w:rPr>
                <w:rFonts w:ascii="Times New Roman" w:hAnsi="Times New Roman" w:cs="Times New Roman"/>
                <w:sz w:val="26"/>
                <w:szCs w:val="26"/>
                <w:lang w:val="vi-VN"/>
              </w:rPr>
              <w:t xml:space="preserve">Người có thẩm quyền xử phạt của cơ quan </w:t>
            </w:r>
            <w:r w:rsidRPr="0017423E">
              <w:rPr>
                <w:rFonts w:ascii="Times New Roman" w:hAnsi="Times New Roman" w:cs="Times New Roman"/>
                <w:sz w:val="26"/>
                <w:szCs w:val="26"/>
                <w:lang w:val="sv-SE"/>
              </w:rPr>
              <w:t xml:space="preserve">Thanh tra, người được </w:t>
            </w:r>
            <w:r w:rsidRPr="0017423E">
              <w:rPr>
                <w:rFonts w:ascii="Times New Roman" w:hAnsi="Times New Roman" w:cs="Times New Roman"/>
                <w:sz w:val="26"/>
                <w:szCs w:val="26"/>
                <w:lang w:val="vi-VN"/>
              </w:rPr>
              <w:t xml:space="preserve">giao thực hiện nhiệm vụ thanh tra </w:t>
            </w:r>
            <w:r w:rsidRPr="0017423E">
              <w:rPr>
                <w:rFonts w:ascii="Times New Roman" w:hAnsi="Times New Roman" w:cs="Times New Roman"/>
                <w:sz w:val="26"/>
                <w:szCs w:val="26"/>
                <w:lang w:val="sv-SE"/>
              </w:rPr>
              <w:t>chuyên ngành trong lĩnh vực khoa học và công nghệ</w:t>
            </w:r>
            <w:r w:rsidRPr="0017423E">
              <w:rPr>
                <w:rFonts w:ascii="Times New Roman" w:hAnsi="Times New Roman" w:cs="Times New Roman"/>
                <w:sz w:val="26"/>
                <w:szCs w:val="26"/>
                <w:lang w:val="vi-VN"/>
              </w:rPr>
              <w:t xml:space="preserve"> có thẩm quyền lập biên bản vi phạ</w:t>
            </w:r>
            <w:r w:rsidRPr="0017423E">
              <w:rPr>
                <w:rFonts w:ascii="Times New Roman" w:hAnsi="Times New Roman" w:cs="Times New Roman"/>
                <w:sz w:val="26"/>
                <w:szCs w:val="26"/>
                <w:lang w:val="sv-SE"/>
              </w:rPr>
              <w:t xml:space="preserve">m </w:t>
            </w:r>
            <w:r w:rsidRPr="0017423E">
              <w:rPr>
                <w:rFonts w:ascii="Times New Roman" w:hAnsi="Times New Roman" w:cs="Times New Roman"/>
                <w:sz w:val="26"/>
                <w:szCs w:val="26"/>
                <w:lang w:val="vi-VN"/>
              </w:rPr>
              <w:t>hành chính, xử phạt hành chính và áp dụng các biện pháp khắc phục hậu quả đối với hành vi vi phạm hành chính quy định tại</w:t>
            </w:r>
            <w:r w:rsidRPr="0017423E">
              <w:rPr>
                <w:rFonts w:ascii="Times New Roman" w:hAnsi="Times New Roman" w:cs="Times New Roman"/>
                <w:sz w:val="26"/>
                <w:szCs w:val="26"/>
                <w:lang w:val="sv-SE"/>
              </w:rPr>
              <w:t xml:space="preserve"> Chương II Nghị định này theo thẩm quyền quy định tại Điều 28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pacing w:val="-6"/>
                <w:sz w:val="26"/>
                <w:szCs w:val="26"/>
                <w:lang w:val="sv-SE"/>
              </w:rPr>
            </w:pPr>
            <w:r w:rsidRPr="0017423E">
              <w:rPr>
                <w:rFonts w:ascii="Times New Roman" w:hAnsi="Times New Roman" w:cs="Times New Roman"/>
                <w:spacing w:val="-6"/>
                <w:sz w:val="26"/>
                <w:szCs w:val="26"/>
                <w:lang w:val="sv-SE"/>
              </w:rPr>
              <w:t>2. Chủ tịch Ủy ban nhân dân các cấp</w:t>
            </w:r>
            <w:r w:rsidRPr="0017423E">
              <w:rPr>
                <w:rFonts w:ascii="Times New Roman" w:hAnsi="Times New Roman" w:cs="Times New Roman"/>
                <w:spacing w:val="-6"/>
                <w:sz w:val="26"/>
                <w:szCs w:val="26"/>
                <w:lang w:val="vi-VN"/>
              </w:rPr>
              <w:t xml:space="preserve"> có thẩm quyền lập biên bản vi phạ</w:t>
            </w:r>
            <w:r w:rsidRPr="0017423E">
              <w:rPr>
                <w:rFonts w:ascii="Times New Roman" w:hAnsi="Times New Roman" w:cs="Times New Roman"/>
                <w:spacing w:val="-6"/>
                <w:sz w:val="26"/>
                <w:szCs w:val="26"/>
                <w:lang w:val="sv-SE"/>
              </w:rPr>
              <w:t xml:space="preserve">m </w:t>
            </w:r>
            <w:r w:rsidRPr="0017423E">
              <w:rPr>
                <w:rFonts w:ascii="Times New Roman" w:hAnsi="Times New Roman" w:cs="Times New Roman"/>
                <w:spacing w:val="-6"/>
                <w:sz w:val="26"/>
                <w:szCs w:val="26"/>
                <w:lang w:val="vi-VN"/>
              </w:rPr>
              <w:t>hành chính, xử phạt hành chính và áp dụng các biện pháp khắc phục hậu quả đối với hành vi vi phạm hành chính quy định</w:t>
            </w:r>
            <w:r w:rsidRPr="0017423E">
              <w:rPr>
                <w:rFonts w:ascii="Times New Roman" w:hAnsi="Times New Roman" w:cs="Times New Roman"/>
                <w:spacing w:val="-6"/>
                <w:sz w:val="26"/>
                <w:szCs w:val="26"/>
                <w:lang w:val="sv-SE"/>
              </w:rPr>
              <w:t xml:space="preserve"> tại Chương II Nghị định này theo thẩm quyền quy định tại Điều 29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3. </w:t>
            </w:r>
            <w:r w:rsidRPr="0017423E">
              <w:rPr>
                <w:rFonts w:ascii="Times New Roman" w:hAnsi="Times New Roman" w:cs="Times New Roman"/>
                <w:sz w:val="26"/>
                <w:szCs w:val="26"/>
                <w:lang w:val="vi-VN"/>
              </w:rPr>
              <w:t>Người có thẩm quyền xử phạt của cơ quan Công an có thẩm quyền lập biên bản vi phạ</w:t>
            </w:r>
            <w:r w:rsidRPr="0017423E">
              <w:rPr>
                <w:rFonts w:ascii="Times New Roman" w:hAnsi="Times New Roman" w:cs="Times New Roman"/>
                <w:sz w:val="26"/>
                <w:szCs w:val="26"/>
                <w:lang w:val="sv-SE"/>
              </w:rPr>
              <w:t xml:space="preserve">m </w:t>
            </w:r>
            <w:r w:rsidRPr="0017423E">
              <w:rPr>
                <w:rFonts w:ascii="Times New Roman" w:hAnsi="Times New Roman" w:cs="Times New Roman"/>
                <w:sz w:val="26"/>
                <w:szCs w:val="26"/>
                <w:lang w:val="vi-VN"/>
              </w:rPr>
              <w:t>hành chính, xử phạt hành chính và áp dụng các biện pháp khắc phục hậu quả đối với hành vi vi phạm hành chính quy định</w:t>
            </w:r>
            <w:r w:rsidRPr="0017423E">
              <w:rPr>
                <w:rFonts w:ascii="Times New Roman" w:hAnsi="Times New Roman" w:cs="Times New Roman"/>
                <w:sz w:val="26"/>
                <w:szCs w:val="26"/>
              </w:rPr>
              <w:t xml:space="preserve"> </w:t>
            </w:r>
            <w:r w:rsidRPr="0017423E">
              <w:rPr>
                <w:rFonts w:ascii="Times New Roman" w:hAnsi="Times New Roman" w:cs="Times New Roman"/>
                <w:sz w:val="26"/>
                <w:szCs w:val="26"/>
                <w:lang w:val="sv-SE"/>
              </w:rPr>
              <w:t>tại</w:t>
            </w:r>
            <w:r w:rsidRPr="0017423E">
              <w:rPr>
                <w:rFonts w:ascii="Times New Roman" w:hAnsi="Times New Roman" w:cs="Times New Roman"/>
                <w:sz w:val="26"/>
                <w:szCs w:val="26"/>
                <w:lang w:val="vi-VN"/>
              </w:rPr>
              <w:t xml:space="preserve"> </w:t>
            </w:r>
            <w:r w:rsidRPr="0017423E">
              <w:rPr>
                <w:rFonts w:ascii="Times New Roman" w:hAnsi="Times New Roman" w:cs="Times New Roman"/>
                <w:sz w:val="26"/>
                <w:szCs w:val="26"/>
                <w:lang w:val="vi-VN"/>
              </w:rPr>
              <w:lastRenderedPageBreak/>
              <w:t xml:space="preserve">các điều 8, 11, 14, 16, 18, 21, 22, 24, 25 và 26 </w:t>
            </w:r>
            <w:r w:rsidRPr="0017423E">
              <w:rPr>
                <w:rFonts w:ascii="Times New Roman" w:hAnsi="Times New Roman" w:cs="Times New Roman"/>
                <w:sz w:val="26"/>
                <w:szCs w:val="26"/>
                <w:lang w:val="sv-SE"/>
              </w:rPr>
              <w:t>Nghị định này theo thẩm quyền quy định tại Điều 30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4. </w:t>
            </w:r>
            <w:r w:rsidRPr="0017423E">
              <w:rPr>
                <w:rFonts w:ascii="Times New Roman" w:hAnsi="Times New Roman" w:cs="Times New Roman"/>
                <w:sz w:val="26"/>
                <w:szCs w:val="26"/>
                <w:lang w:val="vi-VN"/>
              </w:rPr>
              <w:t>Người có thẩm quyền x</w:t>
            </w:r>
            <w:r w:rsidRPr="0017423E">
              <w:rPr>
                <w:rFonts w:ascii="Times New Roman" w:hAnsi="Times New Roman" w:cs="Times New Roman"/>
                <w:sz w:val="26"/>
                <w:szCs w:val="26"/>
                <w:lang w:val="sv-SE"/>
              </w:rPr>
              <w:t xml:space="preserve">ử </w:t>
            </w:r>
            <w:r w:rsidRPr="0017423E">
              <w:rPr>
                <w:rFonts w:ascii="Times New Roman" w:hAnsi="Times New Roman" w:cs="Times New Roman"/>
                <w:sz w:val="26"/>
                <w:szCs w:val="26"/>
                <w:lang w:val="vi-VN"/>
              </w:rPr>
              <w:t>phạt của cơ quan Hải quan</w:t>
            </w:r>
            <w:r w:rsidRPr="0017423E">
              <w:rPr>
                <w:rFonts w:ascii="Times New Roman" w:hAnsi="Times New Roman" w:cs="Times New Roman"/>
                <w:sz w:val="26"/>
                <w:szCs w:val="26"/>
              </w:rPr>
              <w:t xml:space="preserve"> </w:t>
            </w:r>
            <w:r w:rsidRPr="0017423E">
              <w:rPr>
                <w:rFonts w:ascii="Times New Roman" w:hAnsi="Times New Roman" w:cs="Times New Roman"/>
                <w:sz w:val="26"/>
                <w:szCs w:val="26"/>
                <w:lang w:val="sv-SE"/>
              </w:rPr>
              <w:t>có thẩm quyền lập biên bản vi phạm hành chính, xử phạt vi phạm hành chính và áp dụng các biện pháp khắc phục hậu quả đối với những hành vi vi phạm hành chính quy định tại các điều 22, 25 và 26 Nghị định này theo thẩm quyền quy định tại Điều 31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5. </w:t>
            </w:r>
            <w:r w:rsidRPr="0017423E">
              <w:rPr>
                <w:rFonts w:ascii="Times New Roman" w:hAnsi="Times New Roman" w:cs="Times New Roman"/>
                <w:sz w:val="26"/>
                <w:szCs w:val="26"/>
                <w:lang w:val="vi-VN"/>
              </w:rPr>
              <w:t xml:space="preserve">Người có thẩm quyền xử phạt của cơ quan Quản lý thị trường có thẩm quyền lập biên bản vi phạm hành chính, xử phạt hành chính và áp dụng các biện pháp khắc phục hậu quả đối với hành vi vi phạm hành chính quy định </w:t>
            </w:r>
            <w:r w:rsidRPr="0017423E">
              <w:rPr>
                <w:rFonts w:ascii="Times New Roman" w:hAnsi="Times New Roman" w:cs="Times New Roman"/>
                <w:sz w:val="26"/>
                <w:szCs w:val="26"/>
                <w:lang w:val="sv-SE"/>
              </w:rPr>
              <w:t>tại các điều 21, 22, 25 và 26 Nghị định này theo thẩm quyền quy định tại Điều 32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z w:val="26"/>
                <w:szCs w:val="26"/>
                <w:lang w:val="sv-SE"/>
              </w:rPr>
            </w:pPr>
            <w:r w:rsidRPr="0017423E">
              <w:rPr>
                <w:rFonts w:ascii="Times New Roman" w:hAnsi="Times New Roman" w:cs="Times New Roman"/>
                <w:sz w:val="26"/>
                <w:szCs w:val="26"/>
                <w:lang w:val="sv-SE"/>
              </w:rPr>
              <w:t xml:space="preserve">6. </w:t>
            </w:r>
            <w:r w:rsidRPr="0017423E">
              <w:rPr>
                <w:rFonts w:ascii="Times New Roman" w:hAnsi="Times New Roman" w:cs="Times New Roman"/>
                <w:sz w:val="26"/>
                <w:szCs w:val="26"/>
                <w:lang w:val="vi-VN"/>
              </w:rPr>
              <w:t xml:space="preserve">Người có thẩm quyền xử phạt của cơ quan </w:t>
            </w:r>
            <w:r w:rsidRPr="0017423E">
              <w:rPr>
                <w:rFonts w:ascii="Times New Roman" w:hAnsi="Times New Roman" w:cs="Times New Roman"/>
                <w:sz w:val="26"/>
                <w:szCs w:val="26"/>
              </w:rPr>
              <w:t>Thuế</w:t>
            </w:r>
            <w:r w:rsidRPr="0017423E">
              <w:rPr>
                <w:rFonts w:ascii="Times New Roman" w:hAnsi="Times New Roman" w:cs="Times New Roman"/>
                <w:sz w:val="26"/>
                <w:szCs w:val="26"/>
                <w:lang w:val="vi-VN"/>
              </w:rPr>
              <w:t xml:space="preserve"> có thẩm quyền lập biên bản vi phạm hành chính, xử phạt hành chính và áp dụng các biện </w:t>
            </w:r>
            <w:r w:rsidRPr="0017423E">
              <w:rPr>
                <w:rFonts w:ascii="Times New Roman" w:hAnsi="Times New Roman" w:cs="Times New Roman"/>
                <w:sz w:val="26"/>
                <w:szCs w:val="26"/>
                <w:lang w:val="vi-VN"/>
              </w:rPr>
              <w:lastRenderedPageBreak/>
              <w:t xml:space="preserve">pháp khắc phục hậu quả đối với hành vi vi phạm hành chính quy định </w:t>
            </w:r>
            <w:r w:rsidRPr="0017423E">
              <w:rPr>
                <w:rFonts w:ascii="Times New Roman" w:hAnsi="Times New Roman" w:cs="Times New Roman"/>
                <w:sz w:val="26"/>
                <w:szCs w:val="26"/>
                <w:lang w:val="sv-SE"/>
              </w:rPr>
              <w:t>tại các điều 13, 15, 21</w:t>
            </w:r>
            <w:r w:rsidRPr="0017423E">
              <w:rPr>
                <w:rFonts w:ascii="Times New Roman" w:hAnsi="Times New Roman" w:cs="Times New Roman"/>
                <w:sz w:val="26"/>
                <w:szCs w:val="26"/>
                <w:lang w:val="vi-VN"/>
              </w:rPr>
              <w:t xml:space="preserve"> và 22</w:t>
            </w:r>
            <w:r w:rsidRPr="0017423E">
              <w:rPr>
                <w:rFonts w:ascii="Times New Roman" w:hAnsi="Times New Roman" w:cs="Times New Roman"/>
                <w:sz w:val="26"/>
                <w:szCs w:val="26"/>
                <w:lang w:val="sv-SE"/>
              </w:rPr>
              <w:t xml:space="preserve"> Nghị định này theo thẩm quyền quy định tại Điều 33 Nghị định này và chức năng, nhiệm vụ, quyền hạn được giao.</w:t>
            </w:r>
          </w:p>
          <w:p w:rsidR="0067029D" w:rsidRPr="0017423E" w:rsidRDefault="0067029D" w:rsidP="00F92716">
            <w:pPr>
              <w:spacing w:before="120" w:after="120"/>
              <w:jc w:val="both"/>
              <w:rPr>
                <w:rFonts w:ascii="Times New Roman" w:hAnsi="Times New Roman" w:cs="Times New Roman"/>
                <w:sz w:val="26"/>
                <w:szCs w:val="26"/>
                <w:lang w:val="vi-VN"/>
              </w:rPr>
            </w:pPr>
            <w:r w:rsidRPr="0017423E">
              <w:rPr>
                <w:rFonts w:ascii="Times New Roman" w:hAnsi="Times New Roman" w:cs="Times New Roman"/>
                <w:sz w:val="26"/>
                <w:szCs w:val="26"/>
                <w:lang w:val="sv-SE"/>
              </w:rPr>
              <w:t xml:space="preserve">7. </w:t>
            </w:r>
            <w:r w:rsidRPr="0017423E">
              <w:rPr>
                <w:rFonts w:ascii="Times New Roman" w:hAnsi="Times New Roman" w:cs="Times New Roman"/>
                <w:sz w:val="26"/>
                <w:szCs w:val="26"/>
                <w:lang w:val="vi-VN"/>
              </w:rPr>
              <w:t xml:space="preserve">Người có thẩm quyền xử phạt của </w:t>
            </w:r>
            <w:r w:rsidRPr="0017423E">
              <w:rPr>
                <w:rFonts w:ascii="Times New Roman" w:hAnsi="Times New Roman" w:cs="Times New Roman"/>
                <w:sz w:val="26"/>
                <w:szCs w:val="26"/>
              </w:rPr>
              <w:t>Bộ đội biên phòng, Cảnh sát biển</w:t>
            </w:r>
            <w:r w:rsidRPr="0017423E">
              <w:rPr>
                <w:rFonts w:ascii="Times New Roman" w:hAnsi="Times New Roman" w:cs="Times New Roman"/>
                <w:sz w:val="26"/>
                <w:szCs w:val="26"/>
                <w:lang w:val="vi-VN"/>
              </w:rPr>
              <w:t xml:space="preserve"> có thẩm quyền lập biên bản vi phạm hành chính, xử phạt hành chính và áp dụng các biện pháp khắc phục hậu quả đối với hành vi vi phạm hành chính quy định </w:t>
            </w:r>
            <w:r w:rsidRPr="0017423E">
              <w:rPr>
                <w:rFonts w:ascii="Times New Roman" w:hAnsi="Times New Roman" w:cs="Times New Roman"/>
                <w:sz w:val="26"/>
                <w:szCs w:val="26"/>
                <w:lang w:val="sv-SE"/>
              </w:rPr>
              <w:t xml:space="preserve">tại </w:t>
            </w:r>
            <w:r w:rsidRPr="0017423E">
              <w:rPr>
                <w:rFonts w:ascii="Times New Roman" w:hAnsi="Times New Roman" w:cs="Times New Roman"/>
                <w:sz w:val="26"/>
                <w:szCs w:val="26"/>
                <w:lang w:val="vi-VN"/>
              </w:rPr>
              <w:t xml:space="preserve">Khoản 4 Điều 11, </w:t>
            </w:r>
            <w:r w:rsidRPr="0017423E">
              <w:rPr>
                <w:rFonts w:ascii="Times New Roman" w:hAnsi="Times New Roman" w:cs="Times New Roman"/>
                <w:sz w:val="26"/>
                <w:szCs w:val="26"/>
                <w:lang w:val="sv-SE"/>
              </w:rPr>
              <w:t>Điểm b Khoản 1 Điều 16</w:t>
            </w:r>
            <w:r w:rsidRPr="0017423E">
              <w:rPr>
                <w:rFonts w:ascii="Times New Roman" w:hAnsi="Times New Roman" w:cs="Times New Roman"/>
                <w:sz w:val="26"/>
                <w:szCs w:val="26"/>
                <w:lang w:val="vi-VN"/>
              </w:rPr>
              <w:t xml:space="preserve">, Điều 19, </w:t>
            </w:r>
            <w:r w:rsidRPr="0017423E">
              <w:rPr>
                <w:rFonts w:ascii="Times New Roman" w:hAnsi="Times New Roman" w:cs="Times New Roman"/>
                <w:sz w:val="26"/>
                <w:szCs w:val="26"/>
                <w:lang w:val="sv-SE"/>
              </w:rPr>
              <w:t>Điều 25 và Điều 26 Nghị định này theo thẩm quyền quy định tại Điều 34 và Điều 35 Nghị định này và chức năng, nhiệm vụ, quyền hạn được giao.</w:t>
            </w:r>
          </w:p>
          <w:p w:rsidR="00726396" w:rsidRPr="00726396"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sv-SE"/>
              </w:rPr>
              <w:t xml:space="preserve">8. </w:t>
            </w:r>
            <w:r w:rsidRPr="0017423E">
              <w:rPr>
                <w:rFonts w:ascii="Times New Roman" w:hAnsi="Times New Roman" w:cs="Times New Roman"/>
                <w:sz w:val="26"/>
                <w:szCs w:val="26"/>
                <w:lang w:val="vi-VN"/>
              </w:rPr>
              <w:t xml:space="preserve">Người có thẩm quyền xử phạt của cơ quan Thanh </w:t>
            </w:r>
            <w:r w:rsidRPr="0017423E">
              <w:rPr>
                <w:rFonts w:ascii="Times New Roman" w:hAnsi="Times New Roman" w:cs="Times New Roman"/>
                <w:sz w:val="26"/>
                <w:szCs w:val="26"/>
                <w:lang w:val="sv-SE"/>
              </w:rPr>
              <w:t>tr</w:t>
            </w:r>
            <w:r w:rsidRPr="0017423E">
              <w:rPr>
                <w:rFonts w:ascii="Times New Roman" w:hAnsi="Times New Roman" w:cs="Times New Roman"/>
                <w:sz w:val="26"/>
                <w:szCs w:val="26"/>
                <w:lang w:val="vi-VN"/>
              </w:rPr>
              <w:t>a</w:t>
            </w:r>
            <w:r w:rsidRPr="0017423E">
              <w:rPr>
                <w:rFonts w:ascii="Times New Roman" w:hAnsi="Times New Roman" w:cs="Times New Roman"/>
                <w:sz w:val="26"/>
                <w:szCs w:val="26"/>
                <w:lang w:val="sv-SE"/>
              </w:rPr>
              <w:t xml:space="preserve">, người được </w:t>
            </w:r>
            <w:r w:rsidRPr="0017423E">
              <w:rPr>
                <w:rFonts w:ascii="Times New Roman" w:hAnsi="Times New Roman" w:cs="Times New Roman"/>
                <w:sz w:val="26"/>
                <w:szCs w:val="26"/>
                <w:lang w:val="vi-VN"/>
              </w:rPr>
              <w:t xml:space="preserve">giao thực hiện nhiệm vụ thanh tra </w:t>
            </w:r>
            <w:r w:rsidRPr="0017423E">
              <w:rPr>
                <w:rFonts w:ascii="Times New Roman" w:hAnsi="Times New Roman" w:cs="Times New Roman"/>
                <w:sz w:val="26"/>
                <w:szCs w:val="26"/>
                <w:lang w:val="sv-SE"/>
              </w:rPr>
              <w:t xml:space="preserve">chuyên ngành khác </w:t>
            </w:r>
            <w:r w:rsidRPr="0017423E">
              <w:rPr>
                <w:rFonts w:ascii="Times New Roman" w:hAnsi="Times New Roman" w:cs="Times New Roman"/>
                <w:sz w:val="26"/>
                <w:szCs w:val="26"/>
                <w:lang w:val="vi-VN"/>
              </w:rPr>
              <w:t>có thẩm quyền lập biên bản vi phạm hành chính, xử phạt hành ch</w:t>
            </w:r>
            <w:r w:rsidRPr="0017423E">
              <w:rPr>
                <w:rFonts w:ascii="Times New Roman" w:hAnsi="Times New Roman" w:cs="Times New Roman"/>
                <w:sz w:val="26"/>
                <w:szCs w:val="26"/>
                <w:lang w:val="sv-SE"/>
              </w:rPr>
              <w:t>í</w:t>
            </w:r>
            <w:r w:rsidRPr="0017423E">
              <w:rPr>
                <w:rFonts w:ascii="Times New Roman" w:hAnsi="Times New Roman" w:cs="Times New Roman"/>
                <w:sz w:val="26"/>
                <w:szCs w:val="26"/>
                <w:lang w:val="vi-VN"/>
              </w:rPr>
              <w:t>nh và áp dụng các biện pháp khắc phục hậu quả đối v</w:t>
            </w:r>
            <w:r w:rsidRPr="0017423E">
              <w:rPr>
                <w:rFonts w:ascii="Times New Roman" w:hAnsi="Times New Roman" w:cs="Times New Roman"/>
                <w:sz w:val="26"/>
                <w:szCs w:val="26"/>
                <w:lang w:val="sv-SE"/>
              </w:rPr>
              <w:t>ớ</w:t>
            </w:r>
            <w:r w:rsidRPr="0017423E">
              <w:rPr>
                <w:rFonts w:ascii="Times New Roman" w:hAnsi="Times New Roman" w:cs="Times New Roman"/>
                <w:sz w:val="26"/>
                <w:szCs w:val="26"/>
                <w:lang w:val="vi-VN"/>
              </w:rPr>
              <w:t xml:space="preserve">i hành vi vi phạm hành chính quy định tại các điều 7, 8, 11,15, 16, 19, 21, 23, 24, 25 và 26 Nghị định này </w:t>
            </w:r>
            <w:r w:rsidRPr="0017423E">
              <w:rPr>
                <w:rFonts w:ascii="Times New Roman" w:hAnsi="Times New Roman" w:cs="Times New Roman"/>
                <w:sz w:val="26"/>
                <w:szCs w:val="26"/>
                <w:lang w:val="sv-SE"/>
              </w:rPr>
              <w:t xml:space="preserve">theo thẩm quyền quy định tại Điều 36 Nghị </w:t>
            </w:r>
            <w:r w:rsidRPr="0017423E">
              <w:rPr>
                <w:rFonts w:ascii="Times New Roman" w:hAnsi="Times New Roman" w:cs="Times New Roman"/>
                <w:sz w:val="26"/>
                <w:szCs w:val="26"/>
                <w:lang w:val="sv-SE"/>
              </w:rPr>
              <w:lastRenderedPageBreak/>
              <w:t>định này và chức năng, nhiệm vụ, quyền hạn được giao</w:t>
            </w:r>
            <w:r w:rsidRPr="0017423E">
              <w:rPr>
                <w:rFonts w:ascii="Times New Roman" w:hAnsi="Times New Roman" w:cs="Times New Roman"/>
                <w:sz w:val="26"/>
                <w:szCs w:val="26"/>
                <w:lang w:val="vi-VN"/>
              </w:rPr>
              <w:t>.</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726396">
            <w:pPr>
              <w:spacing w:before="120" w:after="120"/>
              <w:jc w:val="center"/>
              <w:rPr>
                <w:rFonts w:ascii="Times New Roman" w:hAnsi="Times New Roman" w:cs="Times New Roman"/>
                <w:sz w:val="26"/>
                <w:szCs w:val="26"/>
              </w:rPr>
            </w:pPr>
            <w:r w:rsidRPr="0017423E">
              <w:rPr>
                <w:rFonts w:ascii="Times New Roman" w:hAnsi="Times New Roman" w:cs="Times New Roman"/>
                <w:b/>
                <w:bCs/>
                <w:sz w:val="26"/>
                <w:szCs w:val="26"/>
              </w:rPr>
              <w:t>Chương IV</w:t>
            </w:r>
          </w:p>
          <w:p w:rsidR="0067029D" w:rsidRPr="00F70739" w:rsidRDefault="0067029D" w:rsidP="00F70739">
            <w:pPr>
              <w:spacing w:before="120" w:after="120"/>
              <w:jc w:val="center"/>
              <w:rPr>
                <w:rFonts w:ascii="Times New Roman" w:hAnsi="Times New Roman" w:cs="Times New Roman"/>
                <w:b/>
                <w:bCs/>
                <w:sz w:val="26"/>
                <w:szCs w:val="26"/>
              </w:rPr>
            </w:pPr>
            <w:r w:rsidRPr="0017423E">
              <w:rPr>
                <w:rFonts w:ascii="Times New Roman" w:hAnsi="Times New Roman" w:cs="Times New Roman"/>
                <w:b/>
                <w:bCs/>
                <w:sz w:val="26"/>
                <w:szCs w:val="26"/>
              </w:rPr>
              <w:t>ĐIỀU KHOẢN THI HÀNH</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eastAsia="Calibri" w:hAnsi="Times New Roman" w:cs="Times New Roman"/>
                <w:b/>
                <w:sz w:val="26"/>
                <w:szCs w:val="26"/>
                <w:lang w:val="vi-VN"/>
              </w:rPr>
            </w:pPr>
            <w:r w:rsidRPr="0017423E">
              <w:rPr>
                <w:rFonts w:ascii="Times New Roman" w:eastAsia="Calibri" w:hAnsi="Times New Roman" w:cs="Times New Roman"/>
                <w:b/>
                <w:sz w:val="26"/>
                <w:szCs w:val="26"/>
                <w:lang w:val="vi-VN"/>
              </w:rPr>
              <w:t xml:space="preserve">Điều </w:t>
            </w:r>
            <w:r w:rsidRPr="0017423E">
              <w:rPr>
                <w:rFonts w:ascii="Times New Roman" w:eastAsia="Calibri" w:hAnsi="Times New Roman" w:cs="Times New Roman"/>
                <w:b/>
                <w:sz w:val="26"/>
                <w:szCs w:val="26"/>
              </w:rPr>
              <w:t>38</w:t>
            </w:r>
            <w:r w:rsidRPr="0017423E">
              <w:rPr>
                <w:rFonts w:ascii="Times New Roman" w:eastAsia="Calibri" w:hAnsi="Times New Roman" w:cs="Times New Roman"/>
                <w:b/>
                <w:sz w:val="26"/>
                <w:szCs w:val="26"/>
                <w:lang w:val="vi-VN"/>
              </w:rPr>
              <w:t>. Điều khoản thi hành</w:t>
            </w:r>
          </w:p>
          <w:p w:rsidR="0067029D" w:rsidRPr="0017423E" w:rsidRDefault="0067029D" w:rsidP="00F92716">
            <w:pPr>
              <w:spacing w:before="120" w:after="120"/>
              <w:jc w:val="both"/>
              <w:rPr>
                <w:rFonts w:ascii="Times New Roman" w:hAnsi="Times New Roman" w:cs="Times New Roman"/>
                <w:color w:val="000000"/>
                <w:sz w:val="26"/>
                <w:szCs w:val="26"/>
              </w:rPr>
            </w:pPr>
            <w:r w:rsidRPr="0017423E">
              <w:rPr>
                <w:rFonts w:ascii="Times New Roman" w:hAnsi="Times New Roman" w:cs="Times New Roman"/>
                <w:color w:val="000000"/>
                <w:sz w:val="26"/>
                <w:szCs w:val="26"/>
                <w:lang w:val="vi-VN"/>
              </w:rPr>
              <w:t>1. Nghị định này có hiệu lực thi hành từ ngày 01 tháng 7 năm 2018.</w:t>
            </w:r>
          </w:p>
          <w:p w:rsidR="0067029D" w:rsidRPr="0017423E" w:rsidRDefault="0067029D" w:rsidP="00F92716">
            <w:pPr>
              <w:pStyle w:val="NormalWeb"/>
              <w:shd w:val="clear" w:color="auto" w:fill="FFFFFF"/>
              <w:spacing w:before="120" w:beforeAutospacing="0" w:after="120" w:afterAutospacing="0"/>
              <w:jc w:val="both"/>
              <w:rPr>
                <w:rFonts w:eastAsia="Calibri"/>
                <w:iCs/>
                <w:sz w:val="26"/>
                <w:szCs w:val="26"/>
              </w:rPr>
            </w:pPr>
            <w:r w:rsidRPr="0017423E">
              <w:rPr>
                <w:rFonts w:eastAsia="Calibri"/>
                <w:sz w:val="26"/>
                <w:szCs w:val="26"/>
              </w:rPr>
              <w:t xml:space="preserve">2. Nghị định này thay thế </w:t>
            </w:r>
            <w:r w:rsidRPr="0017423E">
              <w:rPr>
                <w:rFonts w:eastAsia="Calibri"/>
                <w:sz w:val="26"/>
                <w:szCs w:val="26"/>
                <w:lang w:val="vi-VN"/>
              </w:rPr>
              <w:t xml:space="preserve">Nghị định số </w:t>
            </w:r>
            <w:r w:rsidRPr="0017423E">
              <w:rPr>
                <w:rFonts w:eastAsia="Calibri"/>
                <w:sz w:val="26"/>
                <w:szCs w:val="26"/>
              </w:rPr>
              <w:t>64</w:t>
            </w:r>
            <w:r w:rsidRPr="0017423E">
              <w:rPr>
                <w:rFonts w:eastAsia="Calibri"/>
                <w:sz w:val="26"/>
                <w:szCs w:val="26"/>
                <w:lang w:val="vi-VN"/>
              </w:rPr>
              <w:t>/2</w:t>
            </w:r>
            <w:r w:rsidRPr="0017423E">
              <w:rPr>
                <w:rFonts w:eastAsia="Calibri"/>
                <w:sz w:val="26"/>
                <w:szCs w:val="26"/>
              </w:rPr>
              <w:t>013</w:t>
            </w:r>
            <w:r w:rsidRPr="0017423E">
              <w:rPr>
                <w:rFonts w:eastAsia="Calibri"/>
                <w:sz w:val="26"/>
                <w:szCs w:val="26"/>
                <w:lang w:val="vi-VN"/>
              </w:rPr>
              <w:t xml:space="preserve">/NĐ-CP </w:t>
            </w:r>
            <w:r w:rsidRPr="0017423E">
              <w:rPr>
                <w:sz w:val="26"/>
                <w:szCs w:val="26"/>
              </w:rPr>
              <w:t xml:space="preserve">ngày 26 tháng 7 năm 2013 </w:t>
            </w:r>
            <w:r w:rsidRPr="0017423E">
              <w:rPr>
                <w:rFonts w:eastAsia="Calibri"/>
                <w:sz w:val="26"/>
                <w:szCs w:val="26"/>
                <w:lang w:val="vi-VN"/>
              </w:rPr>
              <w:t xml:space="preserve"> của Chính phủ </w:t>
            </w:r>
            <w:r w:rsidRPr="0017423E">
              <w:rPr>
                <w:rFonts w:eastAsia="Calibri"/>
                <w:iCs/>
                <w:sz w:val="26"/>
                <w:szCs w:val="26"/>
              </w:rPr>
              <w:t xml:space="preserve">quy định </w:t>
            </w:r>
            <w:r w:rsidRPr="0017423E">
              <w:rPr>
                <w:rFonts w:eastAsia="Calibri"/>
                <w:sz w:val="26"/>
                <w:szCs w:val="26"/>
              </w:rPr>
              <w:t>về xử phạt vi phạm hành chính trong hoạt động khoa học và công nghệ, chuyển giao công nghệ và Nghị định số 93/2014/NĐ-CP </w:t>
            </w:r>
            <w:r w:rsidRPr="0017423E">
              <w:rPr>
                <w:rFonts w:eastAsia="Calibri"/>
                <w:iCs/>
                <w:sz w:val="26"/>
                <w:szCs w:val="26"/>
              </w:rPr>
              <w:t xml:space="preserve">ngày </w:t>
            </w:r>
            <w:r w:rsidRPr="0017423E">
              <w:rPr>
                <w:sz w:val="26"/>
                <w:szCs w:val="26"/>
              </w:rPr>
              <w:t>17 tháng 10 năm 2014</w:t>
            </w:r>
            <w:r w:rsidRPr="0017423E">
              <w:rPr>
                <w:rFonts w:eastAsia="Calibri"/>
                <w:iCs/>
                <w:sz w:val="26"/>
                <w:szCs w:val="26"/>
              </w:rPr>
              <w:t xml:space="preserve"> của Chính phủ sửa đổi, bổ sung một số điều của Nghị định số 64/2013/NĐ-CP ngày </w:t>
            </w:r>
            <w:r w:rsidRPr="0017423E">
              <w:rPr>
                <w:sz w:val="26"/>
                <w:szCs w:val="26"/>
              </w:rPr>
              <w:t>26 tháng 7 năm 2013</w:t>
            </w:r>
            <w:r w:rsidRPr="0017423E">
              <w:rPr>
                <w:rFonts w:eastAsia="Calibri"/>
                <w:iCs/>
                <w:sz w:val="26"/>
                <w:szCs w:val="26"/>
              </w:rPr>
              <w:t xml:space="preserve"> quy định về xử phạt vi phạm hành chính trong hoạt động khoa học và công nghệ, chuyển giao công nghệ.</w:t>
            </w:r>
          </w:p>
          <w:p w:rsidR="0067029D" w:rsidRPr="0017423E" w:rsidRDefault="0067029D" w:rsidP="00F92716">
            <w:pPr>
              <w:pStyle w:val="NormalWeb"/>
              <w:shd w:val="clear" w:color="auto" w:fill="FFFFFF"/>
              <w:spacing w:before="120" w:beforeAutospacing="0" w:after="120" w:afterAutospacing="0"/>
              <w:jc w:val="both"/>
              <w:rPr>
                <w:color w:val="000000"/>
                <w:sz w:val="26"/>
                <w:szCs w:val="26"/>
              </w:rPr>
            </w:pPr>
            <w:r w:rsidRPr="0017423E">
              <w:rPr>
                <w:color w:val="000000"/>
                <w:sz w:val="26"/>
                <w:szCs w:val="26"/>
                <w:lang w:val="vi-VN"/>
              </w:rPr>
              <w:t>3. Áp dụng các quy định của Nghị định này để xử lý đối với các hành vi vi phạm xảy ra trước ngày Nghị định này có hiệu lực như sau:</w:t>
            </w:r>
          </w:p>
          <w:p w:rsidR="0067029D" w:rsidRPr="0017423E" w:rsidRDefault="0067029D" w:rsidP="00F92716">
            <w:pPr>
              <w:pStyle w:val="NormalWeb"/>
              <w:shd w:val="clear" w:color="auto" w:fill="FFFFFF"/>
              <w:spacing w:before="120" w:beforeAutospacing="0" w:after="120" w:afterAutospacing="0"/>
              <w:jc w:val="both"/>
              <w:rPr>
                <w:color w:val="000000"/>
                <w:sz w:val="26"/>
                <w:szCs w:val="26"/>
              </w:rPr>
            </w:pPr>
            <w:r w:rsidRPr="0017423E">
              <w:rPr>
                <w:color w:val="000000"/>
                <w:sz w:val="26"/>
                <w:szCs w:val="26"/>
                <w:lang w:val="vi-VN"/>
              </w:rPr>
              <w:t xml:space="preserve">Trong trường hợp Nghị định này không quy định trách nhiệm pháp lý hoặc quy định trách nhiệm pháp lý </w:t>
            </w:r>
            <w:r w:rsidRPr="0017423E">
              <w:rPr>
                <w:color w:val="000000"/>
                <w:sz w:val="26"/>
                <w:szCs w:val="26"/>
                <w:lang w:val="vi-VN"/>
              </w:rPr>
              <w:lastRenderedPageBreak/>
              <w:t>nhẹ h</w:t>
            </w:r>
            <w:r w:rsidRPr="0017423E">
              <w:rPr>
                <w:color w:val="000000"/>
                <w:sz w:val="26"/>
                <w:szCs w:val="26"/>
              </w:rPr>
              <w:t>ơn </w:t>
            </w:r>
            <w:r w:rsidRPr="0017423E">
              <w:rPr>
                <w:color w:val="000000"/>
                <w:sz w:val="26"/>
                <w:szCs w:val="26"/>
                <w:lang w:val="vi-VN"/>
              </w:rPr>
              <w:t>đối với hành vi vi phạm trước ngày Nghị định này có hiệu lực mà sau đó mới bị phát hiện hoặc đang xem xét, giải quyết thì áp dụng Nghị định này.</w:t>
            </w:r>
          </w:p>
          <w:p w:rsidR="0067029D" w:rsidRPr="00762B3B" w:rsidRDefault="0067029D" w:rsidP="00F92716">
            <w:pPr>
              <w:pStyle w:val="NormalWeb"/>
              <w:shd w:val="clear" w:color="auto" w:fill="FFFFFF"/>
              <w:spacing w:before="120" w:beforeAutospacing="0" w:after="120" w:afterAutospacing="0"/>
              <w:jc w:val="both"/>
              <w:rPr>
                <w:color w:val="000000"/>
                <w:sz w:val="26"/>
                <w:szCs w:val="26"/>
              </w:rPr>
            </w:pPr>
            <w:r w:rsidRPr="0017423E">
              <w:rPr>
                <w:color w:val="000000"/>
                <w:sz w:val="26"/>
                <w:szCs w:val="26"/>
                <w:lang w:val="vi-VN"/>
              </w:rPr>
              <w:t>4. Đối với quyết định xử phạt vi phạm hành chính trong lĩnh vực khoa học và công nghệ, chuyển giao công nghệ đã được ban hành hoặc đã được thi hành xong trước thời điểm Nghị định này có hiệu lực thi hành mà cá nhân, tổ chức bị xử phạt vi phạm hành chính còn khiếu nại thì áp dụng quy định của Nghị định số</w:t>
            </w:r>
            <w:r w:rsidRPr="0017423E">
              <w:rPr>
                <w:rFonts w:eastAsia="Calibri"/>
                <w:sz w:val="26"/>
                <w:szCs w:val="26"/>
                <w:lang w:val="vi-VN"/>
              </w:rPr>
              <w:t xml:space="preserve"> </w:t>
            </w:r>
            <w:r w:rsidRPr="0017423E">
              <w:rPr>
                <w:rFonts w:eastAsia="Calibri"/>
                <w:sz w:val="26"/>
                <w:szCs w:val="26"/>
              </w:rPr>
              <w:t>64</w:t>
            </w:r>
            <w:r w:rsidRPr="0017423E">
              <w:rPr>
                <w:rFonts w:eastAsia="Calibri"/>
                <w:sz w:val="26"/>
                <w:szCs w:val="26"/>
                <w:lang w:val="vi-VN"/>
              </w:rPr>
              <w:t>/2</w:t>
            </w:r>
            <w:r w:rsidRPr="0017423E">
              <w:rPr>
                <w:rFonts w:eastAsia="Calibri"/>
                <w:sz w:val="26"/>
                <w:szCs w:val="26"/>
              </w:rPr>
              <w:t>013</w:t>
            </w:r>
            <w:r w:rsidRPr="0017423E">
              <w:rPr>
                <w:rFonts w:eastAsia="Calibri"/>
                <w:sz w:val="26"/>
                <w:szCs w:val="26"/>
                <w:lang w:val="vi-VN"/>
              </w:rPr>
              <w:t xml:space="preserve">/NĐ-CP </w:t>
            </w:r>
            <w:r w:rsidRPr="0017423E">
              <w:rPr>
                <w:sz w:val="26"/>
                <w:szCs w:val="26"/>
              </w:rPr>
              <w:t xml:space="preserve">ngày 26 tháng 7 năm 2013 </w:t>
            </w:r>
            <w:r w:rsidRPr="0017423E">
              <w:rPr>
                <w:rFonts w:eastAsia="Calibri"/>
                <w:sz w:val="26"/>
                <w:szCs w:val="26"/>
                <w:lang w:val="vi-VN"/>
              </w:rPr>
              <w:t xml:space="preserve"> của Chính phủ </w:t>
            </w:r>
            <w:r w:rsidRPr="0017423E">
              <w:rPr>
                <w:rFonts w:eastAsia="Calibri"/>
                <w:iCs/>
                <w:sz w:val="26"/>
                <w:szCs w:val="26"/>
              </w:rPr>
              <w:t xml:space="preserve">quy định </w:t>
            </w:r>
            <w:r w:rsidRPr="0017423E">
              <w:rPr>
                <w:rFonts w:eastAsia="Calibri"/>
                <w:sz w:val="26"/>
                <w:szCs w:val="26"/>
              </w:rPr>
              <w:t>về xử phạt vi phạm hành chính trong hoạt động khoa học và công nghệ, chuyển giao công nghệ và Nghị định số 93/2014/NĐ-CP </w:t>
            </w:r>
            <w:r w:rsidRPr="0017423E">
              <w:rPr>
                <w:rFonts w:eastAsia="Calibri"/>
                <w:iCs/>
                <w:sz w:val="26"/>
                <w:szCs w:val="26"/>
              </w:rPr>
              <w:t xml:space="preserve">ngày </w:t>
            </w:r>
            <w:r w:rsidRPr="0017423E">
              <w:rPr>
                <w:sz w:val="26"/>
                <w:szCs w:val="26"/>
              </w:rPr>
              <w:t>17 tháng 10 năm 2014</w:t>
            </w:r>
            <w:r w:rsidRPr="0017423E">
              <w:rPr>
                <w:rFonts w:eastAsia="Calibri"/>
                <w:iCs/>
                <w:sz w:val="26"/>
                <w:szCs w:val="26"/>
              </w:rPr>
              <w:t xml:space="preserve"> của Chính phủ sửa đổi, bổ sung một số điều của Nghị định số 64/2013/NĐ-CP ngày </w:t>
            </w:r>
            <w:r w:rsidRPr="0017423E">
              <w:rPr>
                <w:sz w:val="26"/>
                <w:szCs w:val="26"/>
              </w:rPr>
              <w:t>26 tháng 7 năm 2013</w:t>
            </w:r>
            <w:r w:rsidRPr="0017423E">
              <w:rPr>
                <w:rFonts w:eastAsia="Calibri"/>
                <w:iCs/>
                <w:sz w:val="26"/>
                <w:szCs w:val="26"/>
              </w:rPr>
              <w:t xml:space="preserve"> quy định về xử phạt vi phạm hành chính trong hoạt động khoa học và công nghệ, chuyển giao công nghệ</w:t>
            </w:r>
            <w:r w:rsidRPr="0017423E">
              <w:rPr>
                <w:color w:val="000000"/>
                <w:sz w:val="26"/>
                <w:szCs w:val="26"/>
                <w:lang w:val="vi-VN"/>
              </w:rPr>
              <w:t xml:space="preserve"> để giải quyết.</w:t>
            </w:r>
          </w:p>
        </w:tc>
        <w:tc>
          <w:tcPr>
            <w:tcW w:w="851" w:type="dxa"/>
          </w:tcPr>
          <w:p w:rsidR="0067029D" w:rsidRPr="000474BA" w:rsidRDefault="0067029D" w:rsidP="00F92716">
            <w:pPr>
              <w:jc w:val="both"/>
              <w:rPr>
                <w:rFonts w:ascii="Times New Roman" w:hAnsi="Times New Roman" w:cs="Times New Roman"/>
                <w:sz w:val="26"/>
                <w:szCs w:val="26"/>
              </w:rPr>
            </w:pPr>
          </w:p>
        </w:tc>
      </w:tr>
      <w:tr w:rsidR="0067029D" w:rsidRPr="000474BA" w:rsidTr="00A0211F">
        <w:tc>
          <w:tcPr>
            <w:tcW w:w="4361" w:type="dxa"/>
          </w:tcPr>
          <w:p w:rsidR="0067029D" w:rsidRPr="000474BA" w:rsidRDefault="0067029D" w:rsidP="00F92716">
            <w:pPr>
              <w:spacing w:before="60" w:after="120"/>
              <w:jc w:val="both"/>
              <w:rPr>
                <w:rFonts w:ascii="Times New Roman" w:eastAsia="Calibri" w:hAnsi="Times New Roman" w:cs="Times New Roman"/>
                <w:b/>
                <w:bCs/>
                <w:sz w:val="26"/>
                <w:szCs w:val="26"/>
              </w:rPr>
            </w:pPr>
          </w:p>
        </w:tc>
        <w:tc>
          <w:tcPr>
            <w:tcW w:w="3969" w:type="dxa"/>
          </w:tcPr>
          <w:p w:rsidR="0067029D" w:rsidRPr="000474BA" w:rsidRDefault="0067029D" w:rsidP="00F92716">
            <w:pPr>
              <w:jc w:val="both"/>
              <w:rPr>
                <w:rFonts w:ascii="Times New Roman" w:hAnsi="Times New Roman" w:cs="Times New Roman"/>
                <w:sz w:val="26"/>
                <w:szCs w:val="26"/>
              </w:rPr>
            </w:pPr>
          </w:p>
        </w:tc>
        <w:tc>
          <w:tcPr>
            <w:tcW w:w="4111" w:type="dxa"/>
          </w:tcPr>
          <w:p w:rsidR="0067029D" w:rsidRPr="0017423E" w:rsidRDefault="0067029D" w:rsidP="00F92716">
            <w:pPr>
              <w:spacing w:before="120" w:after="120"/>
              <w:jc w:val="both"/>
              <w:rPr>
                <w:rFonts w:ascii="Times New Roman" w:hAnsi="Times New Roman" w:cs="Times New Roman"/>
                <w:b/>
                <w:sz w:val="26"/>
                <w:szCs w:val="26"/>
              </w:rPr>
            </w:pPr>
            <w:r w:rsidRPr="0017423E">
              <w:rPr>
                <w:rFonts w:ascii="Times New Roman" w:hAnsi="Times New Roman" w:cs="Times New Roman"/>
                <w:b/>
                <w:sz w:val="26"/>
                <w:szCs w:val="26"/>
              </w:rPr>
              <w:t>Điều 39. Trách nhiệm thi hành</w:t>
            </w:r>
          </w:p>
          <w:p w:rsidR="0067029D" w:rsidRPr="0017423E" w:rsidRDefault="0067029D" w:rsidP="00F92716">
            <w:pPr>
              <w:spacing w:before="120" w:after="120"/>
              <w:jc w:val="both"/>
              <w:rPr>
                <w:rFonts w:ascii="Times New Roman" w:hAnsi="Times New Roman" w:cs="Times New Roman"/>
                <w:sz w:val="26"/>
                <w:szCs w:val="26"/>
                <w:lang w:val="vi-VN"/>
              </w:rPr>
            </w:pPr>
            <w:r w:rsidRPr="0017423E">
              <w:rPr>
                <w:rFonts w:ascii="Times New Roman" w:hAnsi="Times New Roman" w:cs="Times New Roman"/>
                <w:sz w:val="26"/>
                <w:szCs w:val="26"/>
                <w:lang w:val="vi-VN"/>
              </w:rPr>
              <w:t xml:space="preserve">1. Bộ trưởng Bộ Khoa học và Công nghệ có trách nhiệm hướng dẫn, tổ </w:t>
            </w:r>
            <w:r w:rsidRPr="0017423E">
              <w:rPr>
                <w:rFonts w:ascii="Times New Roman" w:hAnsi="Times New Roman" w:cs="Times New Roman"/>
                <w:sz w:val="26"/>
                <w:szCs w:val="26"/>
                <w:lang w:val="vi-VN"/>
              </w:rPr>
              <w:lastRenderedPageBreak/>
              <w:t>chức thi hành Nghị định này.</w:t>
            </w:r>
          </w:p>
          <w:p w:rsidR="0067029D" w:rsidRPr="00762B3B" w:rsidRDefault="0067029D" w:rsidP="00F92716">
            <w:pPr>
              <w:spacing w:before="120" w:after="120"/>
              <w:jc w:val="both"/>
              <w:rPr>
                <w:rFonts w:ascii="Times New Roman" w:hAnsi="Times New Roman" w:cs="Times New Roman"/>
                <w:sz w:val="26"/>
                <w:szCs w:val="26"/>
              </w:rPr>
            </w:pPr>
            <w:r w:rsidRPr="0017423E">
              <w:rPr>
                <w:rFonts w:ascii="Times New Roman" w:hAnsi="Times New Roman" w:cs="Times New Roman"/>
                <w:sz w:val="26"/>
                <w:szCs w:val="26"/>
                <w:lang w:val="vi-VN"/>
              </w:rPr>
              <w:t xml:space="preserve">2. </w:t>
            </w:r>
            <w:r w:rsidRPr="0017423E">
              <w:rPr>
                <w:rFonts w:ascii="Times New Roman" w:hAnsi="Times New Roman" w:cs="Times New Roman"/>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tc>
        <w:tc>
          <w:tcPr>
            <w:tcW w:w="851" w:type="dxa"/>
          </w:tcPr>
          <w:p w:rsidR="0067029D" w:rsidRPr="000474BA" w:rsidRDefault="0067029D" w:rsidP="00F92716">
            <w:pPr>
              <w:jc w:val="both"/>
              <w:rPr>
                <w:rFonts w:ascii="Times New Roman" w:hAnsi="Times New Roman" w:cs="Times New Roman"/>
                <w:sz w:val="26"/>
                <w:szCs w:val="26"/>
              </w:rPr>
            </w:pPr>
          </w:p>
        </w:tc>
      </w:tr>
    </w:tbl>
    <w:p w:rsidR="00247745" w:rsidRDefault="00247745" w:rsidP="00F92716">
      <w:pPr>
        <w:jc w:val="both"/>
      </w:pPr>
    </w:p>
    <w:p w:rsidR="0095121A" w:rsidRDefault="0095121A" w:rsidP="00F92716">
      <w:pPr>
        <w:jc w:val="both"/>
      </w:pPr>
    </w:p>
    <w:sectPr w:rsidR="0095121A" w:rsidSect="00B37FFA">
      <w:pgSz w:w="16839" w:h="11907" w:orient="landscape" w:code="9"/>
      <w:pgMar w:top="1134" w:right="1134"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compat/>
  <w:rsids>
    <w:rsidRoot w:val="0095121A"/>
    <w:rsid w:val="000000C9"/>
    <w:rsid w:val="000003A3"/>
    <w:rsid w:val="00000419"/>
    <w:rsid w:val="000004F3"/>
    <w:rsid w:val="000006C4"/>
    <w:rsid w:val="00001483"/>
    <w:rsid w:val="0000151A"/>
    <w:rsid w:val="00001A2C"/>
    <w:rsid w:val="000022D2"/>
    <w:rsid w:val="0000261A"/>
    <w:rsid w:val="000030CD"/>
    <w:rsid w:val="0000376E"/>
    <w:rsid w:val="00003E8B"/>
    <w:rsid w:val="000053CD"/>
    <w:rsid w:val="0000557E"/>
    <w:rsid w:val="000058BD"/>
    <w:rsid w:val="00005DDF"/>
    <w:rsid w:val="0000612B"/>
    <w:rsid w:val="00006C1C"/>
    <w:rsid w:val="000070FF"/>
    <w:rsid w:val="00011B69"/>
    <w:rsid w:val="00011E60"/>
    <w:rsid w:val="00012C5D"/>
    <w:rsid w:val="00013515"/>
    <w:rsid w:val="0001366F"/>
    <w:rsid w:val="0001385B"/>
    <w:rsid w:val="00013964"/>
    <w:rsid w:val="00013CE3"/>
    <w:rsid w:val="0001402D"/>
    <w:rsid w:val="00014228"/>
    <w:rsid w:val="0001491F"/>
    <w:rsid w:val="000150AF"/>
    <w:rsid w:val="000152D8"/>
    <w:rsid w:val="0001540A"/>
    <w:rsid w:val="0001590B"/>
    <w:rsid w:val="000163C7"/>
    <w:rsid w:val="000165A8"/>
    <w:rsid w:val="00016D47"/>
    <w:rsid w:val="0001712A"/>
    <w:rsid w:val="0001745F"/>
    <w:rsid w:val="00017E86"/>
    <w:rsid w:val="000203F0"/>
    <w:rsid w:val="00020A7E"/>
    <w:rsid w:val="00020C53"/>
    <w:rsid w:val="00020FB0"/>
    <w:rsid w:val="00021C87"/>
    <w:rsid w:val="00022034"/>
    <w:rsid w:val="0002302E"/>
    <w:rsid w:val="000230B2"/>
    <w:rsid w:val="0002376F"/>
    <w:rsid w:val="0002418B"/>
    <w:rsid w:val="00024A0B"/>
    <w:rsid w:val="000261E1"/>
    <w:rsid w:val="00027AB4"/>
    <w:rsid w:val="00027AD6"/>
    <w:rsid w:val="00027DDD"/>
    <w:rsid w:val="00027F69"/>
    <w:rsid w:val="000303FE"/>
    <w:rsid w:val="000311FA"/>
    <w:rsid w:val="00031A77"/>
    <w:rsid w:val="00032172"/>
    <w:rsid w:val="000323A1"/>
    <w:rsid w:val="00032ECB"/>
    <w:rsid w:val="0003302B"/>
    <w:rsid w:val="00033343"/>
    <w:rsid w:val="00033523"/>
    <w:rsid w:val="00033EBC"/>
    <w:rsid w:val="00033FEB"/>
    <w:rsid w:val="00034A5D"/>
    <w:rsid w:val="00035792"/>
    <w:rsid w:val="00035AAD"/>
    <w:rsid w:val="0003635D"/>
    <w:rsid w:val="00036CE2"/>
    <w:rsid w:val="00037890"/>
    <w:rsid w:val="00040277"/>
    <w:rsid w:val="00040ADC"/>
    <w:rsid w:val="00040F95"/>
    <w:rsid w:val="000413AD"/>
    <w:rsid w:val="000419CA"/>
    <w:rsid w:val="0004381F"/>
    <w:rsid w:val="00043902"/>
    <w:rsid w:val="000459CB"/>
    <w:rsid w:val="00045CE6"/>
    <w:rsid w:val="00046D3D"/>
    <w:rsid w:val="00046D89"/>
    <w:rsid w:val="000473B8"/>
    <w:rsid w:val="000474BA"/>
    <w:rsid w:val="000475EA"/>
    <w:rsid w:val="00047A1F"/>
    <w:rsid w:val="00047FA6"/>
    <w:rsid w:val="00050348"/>
    <w:rsid w:val="000505F6"/>
    <w:rsid w:val="00050BAF"/>
    <w:rsid w:val="00050C0F"/>
    <w:rsid w:val="000519F8"/>
    <w:rsid w:val="00051A3A"/>
    <w:rsid w:val="00052B27"/>
    <w:rsid w:val="00053AD1"/>
    <w:rsid w:val="000552D3"/>
    <w:rsid w:val="000554C4"/>
    <w:rsid w:val="0005680E"/>
    <w:rsid w:val="00056DB5"/>
    <w:rsid w:val="00057822"/>
    <w:rsid w:val="00057F84"/>
    <w:rsid w:val="00060380"/>
    <w:rsid w:val="00060D7B"/>
    <w:rsid w:val="000618AB"/>
    <w:rsid w:val="00061BC4"/>
    <w:rsid w:val="000626DC"/>
    <w:rsid w:val="00062B4A"/>
    <w:rsid w:val="00062D81"/>
    <w:rsid w:val="0006365A"/>
    <w:rsid w:val="00063A12"/>
    <w:rsid w:val="00063B7F"/>
    <w:rsid w:val="00065F79"/>
    <w:rsid w:val="00066426"/>
    <w:rsid w:val="000666A1"/>
    <w:rsid w:val="0006677D"/>
    <w:rsid w:val="000672E1"/>
    <w:rsid w:val="000673FA"/>
    <w:rsid w:val="00070B60"/>
    <w:rsid w:val="000714DE"/>
    <w:rsid w:val="00073A0A"/>
    <w:rsid w:val="00073F1B"/>
    <w:rsid w:val="00073FF0"/>
    <w:rsid w:val="00074C72"/>
    <w:rsid w:val="00074C88"/>
    <w:rsid w:val="00074E76"/>
    <w:rsid w:val="000756BB"/>
    <w:rsid w:val="00077052"/>
    <w:rsid w:val="0007756D"/>
    <w:rsid w:val="000776EB"/>
    <w:rsid w:val="00077DCA"/>
    <w:rsid w:val="000805F3"/>
    <w:rsid w:val="00080F83"/>
    <w:rsid w:val="000811EC"/>
    <w:rsid w:val="00081256"/>
    <w:rsid w:val="0008131E"/>
    <w:rsid w:val="00081819"/>
    <w:rsid w:val="00081D9A"/>
    <w:rsid w:val="00082386"/>
    <w:rsid w:val="000826F2"/>
    <w:rsid w:val="00082F5E"/>
    <w:rsid w:val="00083146"/>
    <w:rsid w:val="00084899"/>
    <w:rsid w:val="000860CC"/>
    <w:rsid w:val="00086656"/>
    <w:rsid w:val="00086EE0"/>
    <w:rsid w:val="0008709C"/>
    <w:rsid w:val="000879CB"/>
    <w:rsid w:val="000879D5"/>
    <w:rsid w:val="00090B6D"/>
    <w:rsid w:val="0009118F"/>
    <w:rsid w:val="00091411"/>
    <w:rsid w:val="000917E5"/>
    <w:rsid w:val="000921A7"/>
    <w:rsid w:val="0009239D"/>
    <w:rsid w:val="00092584"/>
    <w:rsid w:val="00092734"/>
    <w:rsid w:val="000928A7"/>
    <w:rsid w:val="00092B6E"/>
    <w:rsid w:val="0009352B"/>
    <w:rsid w:val="00093AA5"/>
    <w:rsid w:val="00093ED5"/>
    <w:rsid w:val="0009435B"/>
    <w:rsid w:val="00095928"/>
    <w:rsid w:val="00095FED"/>
    <w:rsid w:val="0009753B"/>
    <w:rsid w:val="000A03D6"/>
    <w:rsid w:val="000A0B3B"/>
    <w:rsid w:val="000A1864"/>
    <w:rsid w:val="000A254F"/>
    <w:rsid w:val="000A2AD3"/>
    <w:rsid w:val="000A2D28"/>
    <w:rsid w:val="000A363C"/>
    <w:rsid w:val="000A404A"/>
    <w:rsid w:val="000A40F9"/>
    <w:rsid w:val="000A49CD"/>
    <w:rsid w:val="000A5B28"/>
    <w:rsid w:val="000A5BC6"/>
    <w:rsid w:val="000A5C3A"/>
    <w:rsid w:val="000A5DB7"/>
    <w:rsid w:val="000A6F2F"/>
    <w:rsid w:val="000A7A6F"/>
    <w:rsid w:val="000B09C7"/>
    <w:rsid w:val="000B104F"/>
    <w:rsid w:val="000B1D94"/>
    <w:rsid w:val="000B1FD0"/>
    <w:rsid w:val="000B2158"/>
    <w:rsid w:val="000B2718"/>
    <w:rsid w:val="000B2FAB"/>
    <w:rsid w:val="000B2FDB"/>
    <w:rsid w:val="000B30FC"/>
    <w:rsid w:val="000B3244"/>
    <w:rsid w:val="000B3754"/>
    <w:rsid w:val="000B39EF"/>
    <w:rsid w:val="000B4339"/>
    <w:rsid w:val="000B4360"/>
    <w:rsid w:val="000B46A3"/>
    <w:rsid w:val="000B486D"/>
    <w:rsid w:val="000B5AD7"/>
    <w:rsid w:val="000B6505"/>
    <w:rsid w:val="000B6720"/>
    <w:rsid w:val="000B6D13"/>
    <w:rsid w:val="000B74A2"/>
    <w:rsid w:val="000B7F3B"/>
    <w:rsid w:val="000C1805"/>
    <w:rsid w:val="000C1C4F"/>
    <w:rsid w:val="000C1FBA"/>
    <w:rsid w:val="000C2B6D"/>
    <w:rsid w:val="000C2C69"/>
    <w:rsid w:val="000C3439"/>
    <w:rsid w:val="000C374F"/>
    <w:rsid w:val="000C4131"/>
    <w:rsid w:val="000C4D93"/>
    <w:rsid w:val="000C5409"/>
    <w:rsid w:val="000C6618"/>
    <w:rsid w:val="000C6B37"/>
    <w:rsid w:val="000C6CFD"/>
    <w:rsid w:val="000C7501"/>
    <w:rsid w:val="000C79A8"/>
    <w:rsid w:val="000C7B2E"/>
    <w:rsid w:val="000C7F38"/>
    <w:rsid w:val="000D05D2"/>
    <w:rsid w:val="000D085B"/>
    <w:rsid w:val="000D0F34"/>
    <w:rsid w:val="000D11A3"/>
    <w:rsid w:val="000D1776"/>
    <w:rsid w:val="000D1BFF"/>
    <w:rsid w:val="000D2393"/>
    <w:rsid w:val="000D27BE"/>
    <w:rsid w:val="000D2C35"/>
    <w:rsid w:val="000D3B1B"/>
    <w:rsid w:val="000D3BC7"/>
    <w:rsid w:val="000D46DD"/>
    <w:rsid w:val="000D54D0"/>
    <w:rsid w:val="000D596B"/>
    <w:rsid w:val="000D5A60"/>
    <w:rsid w:val="000D5C4A"/>
    <w:rsid w:val="000D5D4F"/>
    <w:rsid w:val="000D629F"/>
    <w:rsid w:val="000D7C9D"/>
    <w:rsid w:val="000D7E5A"/>
    <w:rsid w:val="000E069F"/>
    <w:rsid w:val="000E2DC5"/>
    <w:rsid w:val="000E2F6E"/>
    <w:rsid w:val="000E329D"/>
    <w:rsid w:val="000E35C3"/>
    <w:rsid w:val="000E47DD"/>
    <w:rsid w:val="000E5D53"/>
    <w:rsid w:val="000E71E7"/>
    <w:rsid w:val="000E7CBF"/>
    <w:rsid w:val="000E7D9F"/>
    <w:rsid w:val="000F08C8"/>
    <w:rsid w:val="000F0DD0"/>
    <w:rsid w:val="000F1599"/>
    <w:rsid w:val="000F1A98"/>
    <w:rsid w:val="000F2765"/>
    <w:rsid w:val="000F2C0B"/>
    <w:rsid w:val="000F2DCD"/>
    <w:rsid w:val="000F2ED7"/>
    <w:rsid w:val="000F303E"/>
    <w:rsid w:val="000F329B"/>
    <w:rsid w:val="000F3E01"/>
    <w:rsid w:val="000F49E4"/>
    <w:rsid w:val="000F521B"/>
    <w:rsid w:val="000F5A61"/>
    <w:rsid w:val="000F65C7"/>
    <w:rsid w:val="000F6B70"/>
    <w:rsid w:val="000F6C65"/>
    <w:rsid w:val="000F6D4B"/>
    <w:rsid w:val="000F6F52"/>
    <w:rsid w:val="000F723D"/>
    <w:rsid w:val="00100345"/>
    <w:rsid w:val="0010144C"/>
    <w:rsid w:val="001018B6"/>
    <w:rsid w:val="00102507"/>
    <w:rsid w:val="00102C2A"/>
    <w:rsid w:val="0010362A"/>
    <w:rsid w:val="00104985"/>
    <w:rsid w:val="001049F0"/>
    <w:rsid w:val="00105633"/>
    <w:rsid w:val="00105B42"/>
    <w:rsid w:val="00105B67"/>
    <w:rsid w:val="00105C9B"/>
    <w:rsid w:val="001062AA"/>
    <w:rsid w:val="00106435"/>
    <w:rsid w:val="0010660E"/>
    <w:rsid w:val="00106FCD"/>
    <w:rsid w:val="00107CCD"/>
    <w:rsid w:val="001102A0"/>
    <w:rsid w:val="0011074B"/>
    <w:rsid w:val="00110AFB"/>
    <w:rsid w:val="00111177"/>
    <w:rsid w:val="001112EC"/>
    <w:rsid w:val="00111570"/>
    <w:rsid w:val="00111777"/>
    <w:rsid w:val="00112121"/>
    <w:rsid w:val="00112800"/>
    <w:rsid w:val="001132C3"/>
    <w:rsid w:val="00114182"/>
    <w:rsid w:val="00114631"/>
    <w:rsid w:val="00114806"/>
    <w:rsid w:val="00114944"/>
    <w:rsid w:val="00114C7D"/>
    <w:rsid w:val="00114D54"/>
    <w:rsid w:val="00114F40"/>
    <w:rsid w:val="00116443"/>
    <w:rsid w:val="00120795"/>
    <w:rsid w:val="001217F3"/>
    <w:rsid w:val="001218AD"/>
    <w:rsid w:val="001218B5"/>
    <w:rsid w:val="00122807"/>
    <w:rsid w:val="00122A9F"/>
    <w:rsid w:val="00122EE3"/>
    <w:rsid w:val="00122FDF"/>
    <w:rsid w:val="00123934"/>
    <w:rsid w:val="001239ED"/>
    <w:rsid w:val="00123ABD"/>
    <w:rsid w:val="00123EFA"/>
    <w:rsid w:val="00123F1B"/>
    <w:rsid w:val="00124134"/>
    <w:rsid w:val="00124846"/>
    <w:rsid w:val="00124AE4"/>
    <w:rsid w:val="00124BD4"/>
    <w:rsid w:val="00125581"/>
    <w:rsid w:val="001270A7"/>
    <w:rsid w:val="001273B7"/>
    <w:rsid w:val="0012747B"/>
    <w:rsid w:val="00130056"/>
    <w:rsid w:val="001315CF"/>
    <w:rsid w:val="00131AD3"/>
    <w:rsid w:val="00131DB8"/>
    <w:rsid w:val="00131EF2"/>
    <w:rsid w:val="00132DA8"/>
    <w:rsid w:val="00132EC7"/>
    <w:rsid w:val="00132F80"/>
    <w:rsid w:val="00133A0D"/>
    <w:rsid w:val="00134066"/>
    <w:rsid w:val="001377B7"/>
    <w:rsid w:val="001378CF"/>
    <w:rsid w:val="001378E4"/>
    <w:rsid w:val="001407F2"/>
    <w:rsid w:val="00140F1F"/>
    <w:rsid w:val="001417F7"/>
    <w:rsid w:val="001426B0"/>
    <w:rsid w:val="00142EBD"/>
    <w:rsid w:val="0014431A"/>
    <w:rsid w:val="001447BC"/>
    <w:rsid w:val="00144EBC"/>
    <w:rsid w:val="00144F74"/>
    <w:rsid w:val="00145373"/>
    <w:rsid w:val="0014645B"/>
    <w:rsid w:val="00146B74"/>
    <w:rsid w:val="0014710E"/>
    <w:rsid w:val="001471D3"/>
    <w:rsid w:val="001476B0"/>
    <w:rsid w:val="001479AB"/>
    <w:rsid w:val="0015026E"/>
    <w:rsid w:val="00150593"/>
    <w:rsid w:val="001509E8"/>
    <w:rsid w:val="0015128B"/>
    <w:rsid w:val="00151730"/>
    <w:rsid w:val="0015189A"/>
    <w:rsid w:val="00151E68"/>
    <w:rsid w:val="00152905"/>
    <w:rsid w:val="00152F78"/>
    <w:rsid w:val="00152FA3"/>
    <w:rsid w:val="00153393"/>
    <w:rsid w:val="00153900"/>
    <w:rsid w:val="00154305"/>
    <w:rsid w:val="0015463D"/>
    <w:rsid w:val="001551F0"/>
    <w:rsid w:val="00155366"/>
    <w:rsid w:val="00155D0F"/>
    <w:rsid w:val="00155E62"/>
    <w:rsid w:val="001567B5"/>
    <w:rsid w:val="00156C6D"/>
    <w:rsid w:val="00157589"/>
    <w:rsid w:val="0015776F"/>
    <w:rsid w:val="0015790B"/>
    <w:rsid w:val="00157F48"/>
    <w:rsid w:val="0016001F"/>
    <w:rsid w:val="00160C48"/>
    <w:rsid w:val="00160DDB"/>
    <w:rsid w:val="00161080"/>
    <w:rsid w:val="00161E5F"/>
    <w:rsid w:val="00161ECF"/>
    <w:rsid w:val="00161FD9"/>
    <w:rsid w:val="00162898"/>
    <w:rsid w:val="00162C24"/>
    <w:rsid w:val="00162D85"/>
    <w:rsid w:val="0016341F"/>
    <w:rsid w:val="00163A6C"/>
    <w:rsid w:val="00163CBF"/>
    <w:rsid w:val="00164216"/>
    <w:rsid w:val="001646B1"/>
    <w:rsid w:val="00164F32"/>
    <w:rsid w:val="00165C12"/>
    <w:rsid w:val="001660D0"/>
    <w:rsid w:val="00166466"/>
    <w:rsid w:val="00166967"/>
    <w:rsid w:val="00166CA2"/>
    <w:rsid w:val="00167258"/>
    <w:rsid w:val="001678F1"/>
    <w:rsid w:val="00170849"/>
    <w:rsid w:val="00170943"/>
    <w:rsid w:val="001710D3"/>
    <w:rsid w:val="0017116E"/>
    <w:rsid w:val="001712A3"/>
    <w:rsid w:val="00171683"/>
    <w:rsid w:val="00171D2E"/>
    <w:rsid w:val="001734FF"/>
    <w:rsid w:val="001739B5"/>
    <w:rsid w:val="00174221"/>
    <w:rsid w:val="001747B5"/>
    <w:rsid w:val="00174B0D"/>
    <w:rsid w:val="0017591F"/>
    <w:rsid w:val="0017619C"/>
    <w:rsid w:val="0017681F"/>
    <w:rsid w:val="001778EF"/>
    <w:rsid w:val="00177E6F"/>
    <w:rsid w:val="0018052C"/>
    <w:rsid w:val="00180619"/>
    <w:rsid w:val="00180786"/>
    <w:rsid w:val="00180B6E"/>
    <w:rsid w:val="00180BBE"/>
    <w:rsid w:val="00180CBE"/>
    <w:rsid w:val="00181238"/>
    <w:rsid w:val="001813B8"/>
    <w:rsid w:val="001823A4"/>
    <w:rsid w:val="001823B3"/>
    <w:rsid w:val="001829AC"/>
    <w:rsid w:val="001831C7"/>
    <w:rsid w:val="00183721"/>
    <w:rsid w:val="00183DE0"/>
    <w:rsid w:val="00184876"/>
    <w:rsid w:val="00184E10"/>
    <w:rsid w:val="00184FEA"/>
    <w:rsid w:val="0018541B"/>
    <w:rsid w:val="001856B3"/>
    <w:rsid w:val="00185C52"/>
    <w:rsid w:val="00185F7E"/>
    <w:rsid w:val="00186696"/>
    <w:rsid w:val="00187A58"/>
    <w:rsid w:val="00187BAF"/>
    <w:rsid w:val="001908A9"/>
    <w:rsid w:val="00190E52"/>
    <w:rsid w:val="00191115"/>
    <w:rsid w:val="0019111E"/>
    <w:rsid w:val="00191414"/>
    <w:rsid w:val="00191699"/>
    <w:rsid w:val="00192176"/>
    <w:rsid w:val="001922CC"/>
    <w:rsid w:val="001922E8"/>
    <w:rsid w:val="001923FC"/>
    <w:rsid w:val="00192E47"/>
    <w:rsid w:val="00193262"/>
    <w:rsid w:val="001940D6"/>
    <w:rsid w:val="001941D0"/>
    <w:rsid w:val="00194885"/>
    <w:rsid w:val="001950F0"/>
    <w:rsid w:val="001956FA"/>
    <w:rsid w:val="001957C7"/>
    <w:rsid w:val="001958CE"/>
    <w:rsid w:val="00195E34"/>
    <w:rsid w:val="00195FA5"/>
    <w:rsid w:val="00197046"/>
    <w:rsid w:val="00197E97"/>
    <w:rsid w:val="001A0721"/>
    <w:rsid w:val="001A195E"/>
    <w:rsid w:val="001A1F0B"/>
    <w:rsid w:val="001A24EE"/>
    <w:rsid w:val="001A29D3"/>
    <w:rsid w:val="001A3FB5"/>
    <w:rsid w:val="001A48CC"/>
    <w:rsid w:val="001A51C6"/>
    <w:rsid w:val="001A5207"/>
    <w:rsid w:val="001A525B"/>
    <w:rsid w:val="001A62BC"/>
    <w:rsid w:val="001A636F"/>
    <w:rsid w:val="001A6410"/>
    <w:rsid w:val="001A6959"/>
    <w:rsid w:val="001A6CA3"/>
    <w:rsid w:val="001A7832"/>
    <w:rsid w:val="001A7B1C"/>
    <w:rsid w:val="001A7F63"/>
    <w:rsid w:val="001B17A7"/>
    <w:rsid w:val="001B2986"/>
    <w:rsid w:val="001B2E76"/>
    <w:rsid w:val="001B4709"/>
    <w:rsid w:val="001B475F"/>
    <w:rsid w:val="001B497D"/>
    <w:rsid w:val="001B4D52"/>
    <w:rsid w:val="001B505B"/>
    <w:rsid w:val="001B7BDA"/>
    <w:rsid w:val="001C0031"/>
    <w:rsid w:val="001C0344"/>
    <w:rsid w:val="001C0387"/>
    <w:rsid w:val="001C0410"/>
    <w:rsid w:val="001C0773"/>
    <w:rsid w:val="001C0994"/>
    <w:rsid w:val="001C1849"/>
    <w:rsid w:val="001C1BFC"/>
    <w:rsid w:val="001C2075"/>
    <w:rsid w:val="001C2142"/>
    <w:rsid w:val="001C2548"/>
    <w:rsid w:val="001C2598"/>
    <w:rsid w:val="001C3D38"/>
    <w:rsid w:val="001C58CB"/>
    <w:rsid w:val="001C5DA9"/>
    <w:rsid w:val="001C5E5C"/>
    <w:rsid w:val="001C6B08"/>
    <w:rsid w:val="001C6F24"/>
    <w:rsid w:val="001C7A2D"/>
    <w:rsid w:val="001D04C8"/>
    <w:rsid w:val="001D08F3"/>
    <w:rsid w:val="001D0FDE"/>
    <w:rsid w:val="001D1FFE"/>
    <w:rsid w:val="001D203F"/>
    <w:rsid w:val="001D298B"/>
    <w:rsid w:val="001D312F"/>
    <w:rsid w:val="001D35C9"/>
    <w:rsid w:val="001D38EF"/>
    <w:rsid w:val="001D40A6"/>
    <w:rsid w:val="001D40A8"/>
    <w:rsid w:val="001D4289"/>
    <w:rsid w:val="001D43F1"/>
    <w:rsid w:val="001D4A4B"/>
    <w:rsid w:val="001D4D80"/>
    <w:rsid w:val="001D5F1C"/>
    <w:rsid w:val="001D6031"/>
    <w:rsid w:val="001D6196"/>
    <w:rsid w:val="001D6355"/>
    <w:rsid w:val="001D74FF"/>
    <w:rsid w:val="001D75DE"/>
    <w:rsid w:val="001E0162"/>
    <w:rsid w:val="001E0725"/>
    <w:rsid w:val="001E0F49"/>
    <w:rsid w:val="001E10C2"/>
    <w:rsid w:val="001E16FB"/>
    <w:rsid w:val="001E17C9"/>
    <w:rsid w:val="001E1AAB"/>
    <w:rsid w:val="001E20F3"/>
    <w:rsid w:val="001E31C3"/>
    <w:rsid w:val="001E406D"/>
    <w:rsid w:val="001E46E5"/>
    <w:rsid w:val="001E49F6"/>
    <w:rsid w:val="001E4D79"/>
    <w:rsid w:val="001E55FB"/>
    <w:rsid w:val="001E5688"/>
    <w:rsid w:val="001E6058"/>
    <w:rsid w:val="001E6BB0"/>
    <w:rsid w:val="001E6E25"/>
    <w:rsid w:val="001E7581"/>
    <w:rsid w:val="001E788E"/>
    <w:rsid w:val="001F0757"/>
    <w:rsid w:val="001F07D0"/>
    <w:rsid w:val="001F08F3"/>
    <w:rsid w:val="001F0D4A"/>
    <w:rsid w:val="001F1697"/>
    <w:rsid w:val="001F233D"/>
    <w:rsid w:val="001F2973"/>
    <w:rsid w:val="001F3065"/>
    <w:rsid w:val="001F31FF"/>
    <w:rsid w:val="001F3433"/>
    <w:rsid w:val="001F40AC"/>
    <w:rsid w:val="001F5892"/>
    <w:rsid w:val="001F62D7"/>
    <w:rsid w:val="001F67C4"/>
    <w:rsid w:val="001F6C4C"/>
    <w:rsid w:val="001F77D0"/>
    <w:rsid w:val="002007B0"/>
    <w:rsid w:val="0020091B"/>
    <w:rsid w:val="00200AE9"/>
    <w:rsid w:val="0020171C"/>
    <w:rsid w:val="00201B14"/>
    <w:rsid w:val="00201E8E"/>
    <w:rsid w:val="002020B3"/>
    <w:rsid w:val="002023CF"/>
    <w:rsid w:val="00202BB6"/>
    <w:rsid w:val="00202CA7"/>
    <w:rsid w:val="00203528"/>
    <w:rsid w:val="00203C6A"/>
    <w:rsid w:val="002041A1"/>
    <w:rsid w:val="0020426A"/>
    <w:rsid w:val="00206BF2"/>
    <w:rsid w:val="00206C96"/>
    <w:rsid w:val="00206DA5"/>
    <w:rsid w:val="00206F0E"/>
    <w:rsid w:val="00206F71"/>
    <w:rsid w:val="00207710"/>
    <w:rsid w:val="002104F6"/>
    <w:rsid w:val="00210C5F"/>
    <w:rsid w:val="00211061"/>
    <w:rsid w:val="00211230"/>
    <w:rsid w:val="00211563"/>
    <w:rsid w:val="00211B7D"/>
    <w:rsid w:val="0021215A"/>
    <w:rsid w:val="00212828"/>
    <w:rsid w:val="00212F84"/>
    <w:rsid w:val="00213ADB"/>
    <w:rsid w:val="00213E29"/>
    <w:rsid w:val="00214015"/>
    <w:rsid w:val="00214379"/>
    <w:rsid w:val="00215284"/>
    <w:rsid w:val="00215604"/>
    <w:rsid w:val="00215820"/>
    <w:rsid w:val="00215A29"/>
    <w:rsid w:val="002161B6"/>
    <w:rsid w:val="00216E58"/>
    <w:rsid w:val="002207B6"/>
    <w:rsid w:val="00220BC1"/>
    <w:rsid w:val="002216F2"/>
    <w:rsid w:val="002222B9"/>
    <w:rsid w:val="002223C8"/>
    <w:rsid w:val="00222679"/>
    <w:rsid w:val="00222E6F"/>
    <w:rsid w:val="0022357E"/>
    <w:rsid w:val="002237BE"/>
    <w:rsid w:val="002239C2"/>
    <w:rsid w:val="002240C3"/>
    <w:rsid w:val="002242EF"/>
    <w:rsid w:val="002247D0"/>
    <w:rsid w:val="00224908"/>
    <w:rsid w:val="00224B7D"/>
    <w:rsid w:val="00224ECC"/>
    <w:rsid w:val="00225659"/>
    <w:rsid w:val="002264ED"/>
    <w:rsid w:val="00226F26"/>
    <w:rsid w:val="00227887"/>
    <w:rsid w:val="0023081D"/>
    <w:rsid w:val="00230BCB"/>
    <w:rsid w:val="00231F67"/>
    <w:rsid w:val="002320B1"/>
    <w:rsid w:val="0023244B"/>
    <w:rsid w:val="00232E7E"/>
    <w:rsid w:val="0023305C"/>
    <w:rsid w:val="00233843"/>
    <w:rsid w:val="00233D68"/>
    <w:rsid w:val="00234227"/>
    <w:rsid w:val="00234629"/>
    <w:rsid w:val="00234D56"/>
    <w:rsid w:val="00234ED0"/>
    <w:rsid w:val="002355E8"/>
    <w:rsid w:val="00235A9B"/>
    <w:rsid w:val="00235B1D"/>
    <w:rsid w:val="00236152"/>
    <w:rsid w:val="002362D6"/>
    <w:rsid w:val="00236C9E"/>
    <w:rsid w:val="0023754B"/>
    <w:rsid w:val="002417F5"/>
    <w:rsid w:val="00241AAE"/>
    <w:rsid w:val="00242C37"/>
    <w:rsid w:val="002433A3"/>
    <w:rsid w:val="00243CA2"/>
    <w:rsid w:val="002448BA"/>
    <w:rsid w:val="0024502A"/>
    <w:rsid w:val="002458DE"/>
    <w:rsid w:val="00245D38"/>
    <w:rsid w:val="00245E1E"/>
    <w:rsid w:val="00246B20"/>
    <w:rsid w:val="00246F20"/>
    <w:rsid w:val="002470CA"/>
    <w:rsid w:val="00247745"/>
    <w:rsid w:val="00247930"/>
    <w:rsid w:val="00250173"/>
    <w:rsid w:val="002502DA"/>
    <w:rsid w:val="00250D0F"/>
    <w:rsid w:val="00251C3D"/>
    <w:rsid w:val="002521A9"/>
    <w:rsid w:val="0025273D"/>
    <w:rsid w:val="00252896"/>
    <w:rsid w:val="00252DA1"/>
    <w:rsid w:val="002537BE"/>
    <w:rsid w:val="0025411E"/>
    <w:rsid w:val="002541E7"/>
    <w:rsid w:val="00254240"/>
    <w:rsid w:val="0025458E"/>
    <w:rsid w:val="00254843"/>
    <w:rsid w:val="002557E0"/>
    <w:rsid w:val="0025682D"/>
    <w:rsid w:val="002569F4"/>
    <w:rsid w:val="002571FB"/>
    <w:rsid w:val="00257A5B"/>
    <w:rsid w:val="00261EFD"/>
    <w:rsid w:val="00262253"/>
    <w:rsid w:val="0026286F"/>
    <w:rsid w:val="00262E8B"/>
    <w:rsid w:val="00262EB1"/>
    <w:rsid w:val="00262FCF"/>
    <w:rsid w:val="0026362F"/>
    <w:rsid w:val="00263A5B"/>
    <w:rsid w:val="00263DD6"/>
    <w:rsid w:val="002655D8"/>
    <w:rsid w:val="0026569F"/>
    <w:rsid w:val="00266154"/>
    <w:rsid w:val="00266600"/>
    <w:rsid w:val="002668F4"/>
    <w:rsid w:val="00267333"/>
    <w:rsid w:val="00267BAE"/>
    <w:rsid w:val="00267C54"/>
    <w:rsid w:val="002700A9"/>
    <w:rsid w:val="002705A0"/>
    <w:rsid w:val="002712A6"/>
    <w:rsid w:val="002715B5"/>
    <w:rsid w:val="002716B2"/>
    <w:rsid w:val="00271B79"/>
    <w:rsid w:val="00271FFC"/>
    <w:rsid w:val="00272A1D"/>
    <w:rsid w:val="0027370F"/>
    <w:rsid w:val="00273745"/>
    <w:rsid w:val="00274508"/>
    <w:rsid w:val="0027482F"/>
    <w:rsid w:val="002757C3"/>
    <w:rsid w:val="00275D1A"/>
    <w:rsid w:val="00275FC4"/>
    <w:rsid w:val="00276537"/>
    <w:rsid w:val="0027671C"/>
    <w:rsid w:val="0027699C"/>
    <w:rsid w:val="00276D99"/>
    <w:rsid w:val="002778FE"/>
    <w:rsid w:val="002801D3"/>
    <w:rsid w:val="00280F09"/>
    <w:rsid w:val="002817BA"/>
    <w:rsid w:val="00281879"/>
    <w:rsid w:val="002820E6"/>
    <w:rsid w:val="00282798"/>
    <w:rsid w:val="002827B6"/>
    <w:rsid w:val="00282822"/>
    <w:rsid w:val="002828F0"/>
    <w:rsid w:val="0028324F"/>
    <w:rsid w:val="00283573"/>
    <w:rsid w:val="002835A7"/>
    <w:rsid w:val="002839EB"/>
    <w:rsid w:val="002843CF"/>
    <w:rsid w:val="00285CDC"/>
    <w:rsid w:val="002860CE"/>
    <w:rsid w:val="002862D9"/>
    <w:rsid w:val="00286AB1"/>
    <w:rsid w:val="00287335"/>
    <w:rsid w:val="002907FD"/>
    <w:rsid w:val="0029094F"/>
    <w:rsid w:val="00290A2B"/>
    <w:rsid w:val="002916B0"/>
    <w:rsid w:val="00291EE6"/>
    <w:rsid w:val="0029214B"/>
    <w:rsid w:val="002921AF"/>
    <w:rsid w:val="002922F7"/>
    <w:rsid w:val="0029232D"/>
    <w:rsid w:val="00292A66"/>
    <w:rsid w:val="0029314A"/>
    <w:rsid w:val="0029414B"/>
    <w:rsid w:val="0029419A"/>
    <w:rsid w:val="002941D7"/>
    <w:rsid w:val="002942EF"/>
    <w:rsid w:val="00294761"/>
    <w:rsid w:val="00294AF8"/>
    <w:rsid w:val="00295D70"/>
    <w:rsid w:val="00295F69"/>
    <w:rsid w:val="002960E4"/>
    <w:rsid w:val="002965D9"/>
    <w:rsid w:val="002A0AD7"/>
    <w:rsid w:val="002A2A46"/>
    <w:rsid w:val="002A3044"/>
    <w:rsid w:val="002A3E9A"/>
    <w:rsid w:val="002A4374"/>
    <w:rsid w:val="002A4DDF"/>
    <w:rsid w:val="002A73CF"/>
    <w:rsid w:val="002A754B"/>
    <w:rsid w:val="002A7624"/>
    <w:rsid w:val="002A7916"/>
    <w:rsid w:val="002B0D3A"/>
    <w:rsid w:val="002B15A7"/>
    <w:rsid w:val="002B1992"/>
    <w:rsid w:val="002B25E8"/>
    <w:rsid w:val="002B2F98"/>
    <w:rsid w:val="002B33DC"/>
    <w:rsid w:val="002B3E63"/>
    <w:rsid w:val="002B3EB1"/>
    <w:rsid w:val="002B3FF1"/>
    <w:rsid w:val="002B4609"/>
    <w:rsid w:val="002B4641"/>
    <w:rsid w:val="002B498D"/>
    <w:rsid w:val="002B55E7"/>
    <w:rsid w:val="002B5DB8"/>
    <w:rsid w:val="002B64C1"/>
    <w:rsid w:val="002B672F"/>
    <w:rsid w:val="002B69C1"/>
    <w:rsid w:val="002B6A12"/>
    <w:rsid w:val="002B6DBE"/>
    <w:rsid w:val="002B73B1"/>
    <w:rsid w:val="002C1334"/>
    <w:rsid w:val="002C16D1"/>
    <w:rsid w:val="002C18BA"/>
    <w:rsid w:val="002C19FA"/>
    <w:rsid w:val="002C1F7F"/>
    <w:rsid w:val="002C26A4"/>
    <w:rsid w:val="002C4025"/>
    <w:rsid w:val="002C44DC"/>
    <w:rsid w:val="002C55E2"/>
    <w:rsid w:val="002C5789"/>
    <w:rsid w:val="002C581A"/>
    <w:rsid w:val="002C5BB5"/>
    <w:rsid w:val="002C62AA"/>
    <w:rsid w:val="002C7A3A"/>
    <w:rsid w:val="002D01A4"/>
    <w:rsid w:val="002D020A"/>
    <w:rsid w:val="002D0222"/>
    <w:rsid w:val="002D0883"/>
    <w:rsid w:val="002D202D"/>
    <w:rsid w:val="002D4DD0"/>
    <w:rsid w:val="002D5168"/>
    <w:rsid w:val="002D54E0"/>
    <w:rsid w:val="002D5B6B"/>
    <w:rsid w:val="002D5CF5"/>
    <w:rsid w:val="002D6095"/>
    <w:rsid w:val="002D6840"/>
    <w:rsid w:val="002D72B9"/>
    <w:rsid w:val="002D7E4C"/>
    <w:rsid w:val="002E08D9"/>
    <w:rsid w:val="002E0954"/>
    <w:rsid w:val="002E0AF3"/>
    <w:rsid w:val="002E10A6"/>
    <w:rsid w:val="002E11D1"/>
    <w:rsid w:val="002E1FAD"/>
    <w:rsid w:val="002E25D1"/>
    <w:rsid w:val="002E297C"/>
    <w:rsid w:val="002E2CBA"/>
    <w:rsid w:val="002E3A96"/>
    <w:rsid w:val="002E3AF6"/>
    <w:rsid w:val="002E3BDD"/>
    <w:rsid w:val="002E46BD"/>
    <w:rsid w:val="002E47BB"/>
    <w:rsid w:val="002E5142"/>
    <w:rsid w:val="002E5A05"/>
    <w:rsid w:val="002E5F53"/>
    <w:rsid w:val="002E6579"/>
    <w:rsid w:val="002E6BEA"/>
    <w:rsid w:val="002E712A"/>
    <w:rsid w:val="002E7DEE"/>
    <w:rsid w:val="002F0040"/>
    <w:rsid w:val="002F0556"/>
    <w:rsid w:val="002F1412"/>
    <w:rsid w:val="002F1480"/>
    <w:rsid w:val="002F1D6C"/>
    <w:rsid w:val="002F1D7A"/>
    <w:rsid w:val="002F1DB0"/>
    <w:rsid w:val="002F21A2"/>
    <w:rsid w:val="002F231C"/>
    <w:rsid w:val="002F3166"/>
    <w:rsid w:val="002F369B"/>
    <w:rsid w:val="002F3F16"/>
    <w:rsid w:val="002F462B"/>
    <w:rsid w:val="002F4F02"/>
    <w:rsid w:val="002F50D1"/>
    <w:rsid w:val="002F5489"/>
    <w:rsid w:val="002F5952"/>
    <w:rsid w:val="002F742C"/>
    <w:rsid w:val="0030086C"/>
    <w:rsid w:val="003008B7"/>
    <w:rsid w:val="00300AC2"/>
    <w:rsid w:val="00300BCB"/>
    <w:rsid w:val="003012FA"/>
    <w:rsid w:val="0030255A"/>
    <w:rsid w:val="00302B23"/>
    <w:rsid w:val="00302DAE"/>
    <w:rsid w:val="00302E0D"/>
    <w:rsid w:val="00303672"/>
    <w:rsid w:val="00304326"/>
    <w:rsid w:val="0030488D"/>
    <w:rsid w:val="00304AED"/>
    <w:rsid w:val="003051F3"/>
    <w:rsid w:val="003057D6"/>
    <w:rsid w:val="00305B98"/>
    <w:rsid w:val="00305DFD"/>
    <w:rsid w:val="003061FB"/>
    <w:rsid w:val="00306B0D"/>
    <w:rsid w:val="00306D7A"/>
    <w:rsid w:val="0030704C"/>
    <w:rsid w:val="003077D4"/>
    <w:rsid w:val="003100A9"/>
    <w:rsid w:val="003109D9"/>
    <w:rsid w:val="00310A49"/>
    <w:rsid w:val="00310C8C"/>
    <w:rsid w:val="00310D20"/>
    <w:rsid w:val="00310E3A"/>
    <w:rsid w:val="003110CA"/>
    <w:rsid w:val="00311D4D"/>
    <w:rsid w:val="0031257F"/>
    <w:rsid w:val="00313130"/>
    <w:rsid w:val="00313900"/>
    <w:rsid w:val="0031391E"/>
    <w:rsid w:val="00313ADF"/>
    <w:rsid w:val="003147AA"/>
    <w:rsid w:val="00315B48"/>
    <w:rsid w:val="00315E11"/>
    <w:rsid w:val="003162EA"/>
    <w:rsid w:val="00316511"/>
    <w:rsid w:val="00316E99"/>
    <w:rsid w:val="0032031C"/>
    <w:rsid w:val="00320B8C"/>
    <w:rsid w:val="00321012"/>
    <w:rsid w:val="00321451"/>
    <w:rsid w:val="0032165C"/>
    <w:rsid w:val="00321E1E"/>
    <w:rsid w:val="003224D1"/>
    <w:rsid w:val="00322765"/>
    <w:rsid w:val="00325952"/>
    <w:rsid w:val="00326569"/>
    <w:rsid w:val="00326822"/>
    <w:rsid w:val="00326D50"/>
    <w:rsid w:val="00326FA8"/>
    <w:rsid w:val="003275C6"/>
    <w:rsid w:val="00327B23"/>
    <w:rsid w:val="00330447"/>
    <w:rsid w:val="003310F1"/>
    <w:rsid w:val="00331320"/>
    <w:rsid w:val="0033379E"/>
    <w:rsid w:val="00334095"/>
    <w:rsid w:val="00334331"/>
    <w:rsid w:val="003344D7"/>
    <w:rsid w:val="003344F2"/>
    <w:rsid w:val="00335DA0"/>
    <w:rsid w:val="003366F3"/>
    <w:rsid w:val="00336929"/>
    <w:rsid w:val="00336BFE"/>
    <w:rsid w:val="0034028C"/>
    <w:rsid w:val="003408F5"/>
    <w:rsid w:val="00340FD8"/>
    <w:rsid w:val="0034137F"/>
    <w:rsid w:val="003414CE"/>
    <w:rsid w:val="00341D2D"/>
    <w:rsid w:val="0034249D"/>
    <w:rsid w:val="0034295E"/>
    <w:rsid w:val="00342B66"/>
    <w:rsid w:val="00342EEB"/>
    <w:rsid w:val="00343710"/>
    <w:rsid w:val="003437ED"/>
    <w:rsid w:val="0034427F"/>
    <w:rsid w:val="003448F2"/>
    <w:rsid w:val="00344F11"/>
    <w:rsid w:val="00345EBC"/>
    <w:rsid w:val="00346636"/>
    <w:rsid w:val="00346930"/>
    <w:rsid w:val="0034746F"/>
    <w:rsid w:val="00347A1B"/>
    <w:rsid w:val="0035079C"/>
    <w:rsid w:val="003510B2"/>
    <w:rsid w:val="0035195C"/>
    <w:rsid w:val="00352EE9"/>
    <w:rsid w:val="00353C33"/>
    <w:rsid w:val="003541DC"/>
    <w:rsid w:val="0035440D"/>
    <w:rsid w:val="00355A68"/>
    <w:rsid w:val="00356621"/>
    <w:rsid w:val="00356C03"/>
    <w:rsid w:val="00356F8D"/>
    <w:rsid w:val="003571BC"/>
    <w:rsid w:val="00357F76"/>
    <w:rsid w:val="00357FA3"/>
    <w:rsid w:val="00360418"/>
    <w:rsid w:val="0036061C"/>
    <w:rsid w:val="00361EFA"/>
    <w:rsid w:val="0036254C"/>
    <w:rsid w:val="0036318C"/>
    <w:rsid w:val="0036332E"/>
    <w:rsid w:val="003637D0"/>
    <w:rsid w:val="00363B0D"/>
    <w:rsid w:val="00363F51"/>
    <w:rsid w:val="0036446F"/>
    <w:rsid w:val="00364923"/>
    <w:rsid w:val="00364A19"/>
    <w:rsid w:val="00364E75"/>
    <w:rsid w:val="003659E1"/>
    <w:rsid w:val="00365D65"/>
    <w:rsid w:val="003665FD"/>
    <w:rsid w:val="00366621"/>
    <w:rsid w:val="00366DCD"/>
    <w:rsid w:val="003673FB"/>
    <w:rsid w:val="00367A67"/>
    <w:rsid w:val="00367B0C"/>
    <w:rsid w:val="00367C4D"/>
    <w:rsid w:val="00367F81"/>
    <w:rsid w:val="00370331"/>
    <w:rsid w:val="00370678"/>
    <w:rsid w:val="003708C5"/>
    <w:rsid w:val="00370ACC"/>
    <w:rsid w:val="003713D2"/>
    <w:rsid w:val="00372D7C"/>
    <w:rsid w:val="003733A8"/>
    <w:rsid w:val="003739BE"/>
    <w:rsid w:val="00373B0B"/>
    <w:rsid w:val="00374AEA"/>
    <w:rsid w:val="00374F25"/>
    <w:rsid w:val="003754AF"/>
    <w:rsid w:val="00375873"/>
    <w:rsid w:val="00375979"/>
    <w:rsid w:val="00375EBE"/>
    <w:rsid w:val="00375F92"/>
    <w:rsid w:val="00376394"/>
    <w:rsid w:val="00376CFA"/>
    <w:rsid w:val="00376DCB"/>
    <w:rsid w:val="003772A7"/>
    <w:rsid w:val="00377376"/>
    <w:rsid w:val="00377992"/>
    <w:rsid w:val="0038084E"/>
    <w:rsid w:val="00380E98"/>
    <w:rsid w:val="00381CAB"/>
    <w:rsid w:val="00381D99"/>
    <w:rsid w:val="00382329"/>
    <w:rsid w:val="003824BC"/>
    <w:rsid w:val="0038270A"/>
    <w:rsid w:val="00382D74"/>
    <w:rsid w:val="00383D20"/>
    <w:rsid w:val="00384435"/>
    <w:rsid w:val="00384651"/>
    <w:rsid w:val="00384EA7"/>
    <w:rsid w:val="00385C83"/>
    <w:rsid w:val="0038604E"/>
    <w:rsid w:val="00386A6F"/>
    <w:rsid w:val="00386E9F"/>
    <w:rsid w:val="0039115D"/>
    <w:rsid w:val="00391224"/>
    <w:rsid w:val="0039126D"/>
    <w:rsid w:val="0039284D"/>
    <w:rsid w:val="00392860"/>
    <w:rsid w:val="003928C8"/>
    <w:rsid w:val="00392C96"/>
    <w:rsid w:val="00392FA3"/>
    <w:rsid w:val="00393286"/>
    <w:rsid w:val="0039338A"/>
    <w:rsid w:val="00393593"/>
    <w:rsid w:val="003936BC"/>
    <w:rsid w:val="00394439"/>
    <w:rsid w:val="00394668"/>
    <w:rsid w:val="00395026"/>
    <w:rsid w:val="0039528F"/>
    <w:rsid w:val="0039615F"/>
    <w:rsid w:val="0039647F"/>
    <w:rsid w:val="003969CD"/>
    <w:rsid w:val="003969D8"/>
    <w:rsid w:val="00396E9D"/>
    <w:rsid w:val="0039723F"/>
    <w:rsid w:val="003A071A"/>
    <w:rsid w:val="003A0E95"/>
    <w:rsid w:val="003A1027"/>
    <w:rsid w:val="003A1109"/>
    <w:rsid w:val="003A122E"/>
    <w:rsid w:val="003A1999"/>
    <w:rsid w:val="003A1FD9"/>
    <w:rsid w:val="003A21FC"/>
    <w:rsid w:val="003A2482"/>
    <w:rsid w:val="003A24EA"/>
    <w:rsid w:val="003A30AF"/>
    <w:rsid w:val="003A44D1"/>
    <w:rsid w:val="003A46C9"/>
    <w:rsid w:val="003A4CAC"/>
    <w:rsid w:val="003A5C77"/>
    <w:rsid w:val="003A61BA"/>
    <w:rsid w:val="003A62B5"/>
    <w:rsid w:val="003A6B0B"/>
    <w:rsid w:val="003B0493"/>
    <w:rsid w:val="003B0FF3"/>
    <w:rsid w:val="003B1462"/>
    <w:rsid w:val="003B1CF6"/>
    <w:rsid w:val="003B2E25"/>
    <w:rsid w:val="003B383B"/>
    <w:rsid w:val="003B4E76"/>
    <w:rsid w:val="003B4F3C"/>
    <w:rsid w:val="003B58BA"/>
    <w:rsid w:val="003B5E4E"/>
    <w:rsid w:val="003B6C3D"/>
    <w:rsid w:val="003B6C67"/>
    <w:rsid w:val="003B6E78"/>
    <w:rsid w:val="003C121A"/>
    <w:rsid w:val="003C1BE3"/>
    <w:rsid w:val="003C236C"/>
    <w:rsid w:val="003C2948"/>
    <w:rsid w:val="003C3087"/>
    <w:rsid w:val="003C3249"/>
    <w:rsid w:val="003C375B"/>
    <w:rsid w:val="003C4318"/>
    <w:rsid w:val="003C5622"/>
    <w:rsid w:val="003C591A"/>
    <w:rsid w:val="003C594C"/>
    <w:rsid w:val="003C5D4F"/>
    <w:rsid w:val="003C608C"/>
    <w:rsid w:val="003C62BF"/>
    <w:rsid w:val="003D0317"/>
    <w:rsid w:val="003D10A7"/>
    <w:rsid w:val="003D15E4"/>
    <w:rsid w:val="003D1A91"/>
    <w:rsid w:val="003D2630"/>
    <w:rsid w:val="003D3F56"/>
    <w:rsid w:val="003D4FE1"/>
    <w:rsid w:val="003D5113"/>
    <w:rsid w:val="003D53F2"/>
    <w:rsid w:val="003D5F30"/>
    <w:rsid w:val="003D62BD"/>
    <w:rsid w:val="003D631F"/>
    <w:rsid w:val="003D758A"/>
    <w:rsid w:val="003D7A7C"/>
    <w:rsid w:val="003D7C44"/>
    <w:rsid w:val="003E0157"/>
    <w:rsid w:val="003E016D"/>
    <w:rsid w:val="003E03F5"/>
    <w:rsid w:val="003E06AB"/>
    <w:rsid w:val="003E08B4"/>
    <w:rsid w:val="003E096B"/>
    <w:rsid w:val="003E1769"/>
    <w:rsid w:val="003E1CFD"/>
    <w:rsid w:val="003E1F83"/>
    <w:rsid w:val="003E211E"/>
    <w:rsid w:val="003E2F23"/>
    <w:rsid w:val="003E3169"/>
    <w:rsid w:val="003E40D5"/>
    <w:rsid w:val="003E4488"/>
    <w:rsid w:val="003E46E1"/>
    <w:rsid w:val="003E4C2D"/>
    <w:rsid w:val="003E4EC4"/>
    <w:rsid w:val="003E51C1"/>
    <w:rsid w:val="003E6438"/>
    <w:rsid w:val="003E72A7"/>
    <w:rsid w:val="003E7872"/>
    <w:rsid w:val="003E7BF3"/>
    <w:rsid w:val="003F0685"/>
    <w:rsid w:val="003F0DC7"/>
    <w:rsid w:val="003F0E87"/>
    <w:rsid w:val="003F0EE3"/>
    <w:rsid w:val="003F0F46"/>
    <w:rsid w:val="003F19C7"/>
    <w:rsid w:val="003F1C03"/>
    <w:rsid w:val="003F1C78"/>
    <w:rsid w:val="003F29B8"/>
    <w:rsid w:val="003F3086"/>
    <w:rsid w:val="003F3164"/>
    <w:rsid w:val="003F3338"/>
    <w:rsid w:val="003F3B68"/>
    <w:rsid w:val="003F46EF"/>
    <w:rsid w:val="003F5A15"/>
    <w:rsid w:val="003F5F82"/>
    <w:rsid w:val="0040062B"/>
    <w:rsid w:val="004012A4"/>
    <w:rsid w:val="0040162A"/>
    <w:rsid w:val="00401B27"/>
    <w:rsid w:val="00402C1E"/>
    <w:rsid w:val="00403765"/>
    <w:rsid w:val="00404135"/>
    <w:rsid w:val="00404244"/>
    <w:rsid w:val="00404270"/>
    <w:rsid w:val="004045A8"/>
    <w:rsid w:val="004059B5"/>
    <w:rsid w:val="00406C5B"/>
    <w:rsid w:val="0040781E"/>
    <w:rsid w:val="00407C58"/>
    <w:rsid w:val="00410C2A"/>
    <w:rsid w:val="00411B94"/>
    <w:rsid w:val="00412137"/>
    <w:rsid w:val="00412DEB"/>
    <w:rsid w:val="004135EE"/>
    <w:rsid w:val="00413DE1"/>
    <w:rsid w:val="00415667"/>
    <w:rsid w:val="004157E7"/>
    <w:rsid w:val="0041652E"/>
    <w:rsid w:val="00416983"/>
    <w:rsid w:val="004172B8"/>
    <w:rsid w:val="00417F3E"/>
    <w:rsid w:val="00420848"/>
    <w:rsid w:val="00420D34"/>
    <w:rsid w:val="00420D7B"/>
    <w:rsid w:val="00421035"/>
    <w:rsid w:val="00421B50"/>
    <w:rsid w:val="00421C13"/>
    <w:rsid w:val="004229DA"/>
    <w:rsid w:val="00422D4E"/>
    <w:rsid w:val="00423FE2"/>
    <w:rsid w:val="004241C6"/>
    <w:rsid w:val="004243E9"/>
    <w:rsid w:val="0042451D"/>
    <w:rsid w:val="00425C4F"/>
    <w:rsid w:val="00425CD4"/>
    <w:rsid w:val="00425EDB"/>
    <w:rsid w:val="00426057"/>
    <w:rsid w:val="0042678E"/>
    <w:rsid w:val="00426C19"/>
    <w:rsid w:val="00426DDB"/>
    <w:rsid w:val="004274F6"/>
    <w:rsid w:val="0043061E"/>
    <w:rsid w:val="00430A48"/>
    <w:rsid w:val="00431A2D"/>
    <w:rsid w:val="00431CF6"/>
    <w:rsid w:val="0043334F"/>
    <w:rsid w:val="00433B7F"/>
    <w:rsid w:val="004341D2"/>
    <w:rsid w:val="00434A90"/>
    <w:rsid w:val="00434C48"/>
    <w:rsid w:val="00434D37"/>
    <w:rsid w:val="004351CC"/>
    <w:rsid w:val="00435B97"/>
    <w:rsid w:val="00435EBD"/>
    <w:rsid w:val="00435F5E"/>
    <w:rsid w:val="0043624A"/>
    <w:rsid w:val="00436934"/>
    <w:rsid w:val="00437105"/>
    <w:rsid w:val="004379BE"/>
    <w:rsid w:val="00437B47"/>
    <w:rsid w:val="00437D6A"/>
    <w:rsid w:val="00437D86"/>
    <w:rsid w:val="00437DA4"/>
    <w:rsid w:val="00440124"/>
    <w:rsid w:val="004403FB"/>
    <w:rsid w:val="004405C9"/>
    <w:rsid w:val="0044060B"/>
    <w:rsid w:val="004407CE"/>
    <w:rsid w:val="00441284"/>
    <w:rsid w:val="00441346"/>
    <w:rsid w:val="00441BA9"/>
    <w:rsid w:val="00441BD1"/>
    <w:rsid w:val="00441DDB"/>
    <w:rsid w:val="004420D2"/>
    <w:rsid w:val="00442134"/>
    <w:rsid w:val="00442833"/>
    <w:rsid w:val="00442CAB"/>
    <w:rsid w:val="00444042"/>
    <w:rsid w:val="004444CB"/>
    <w:rsid w:val="00445392"/>
    <w:rsid w:val="00445979"/>
    <w:rsid w:val="0044688B"/>
    <w:rsid w:val="00446A02"/>
    <w:rsid w:val="00446AEB"/>
    <w:rsid w:val="00447357"/>
    <w:rsid w:val="00447FD6"/>
    <w:rsid w:val="0045007A"/>
    <w:rsid w:val="00450665"/>
    <w:rsid w:val="00450EEC"/>
    <w:rsid w:val="00450FD1"/>
    <w:rsid w:val="0045192E"/>
    <w:rsid w:val="00451C4D"/>
    <w:rsid w:val="0045261C"/>
    <w:rsid w:val="004527BD"/>
    <w:rsid w:val="0045349F"/>
    <w:rsid w:val="004536C6"/>
    <w:rsid w:val="004537D0"/>
    <w:rsid w:val="00453A88"/>
    <w:rsid w:val="00453AD1"/>
    <w:rsid w:val="004541FA"/>
    <w:rsid w:val="00454960"/>
    <w:rsid w:val="00455122"/>
    <w:rsid w:val="004552BD"/>
    <w:rsid w:val="00455344"/>
    <w:rsid w:val="00455A59"/>
    <w:rsid w:val="00455AEE"/>
    <w:rsid w:val="00455F92"/>
    <w:rsid w:val="00456277"/>
    <w:rsid w:val="00456708"/>
    <w:rsid w:val="00456F05"/>
    <w:rsid w:val="0045733B"/>
    <w:rsid w:val="00457785"/>
    <w:rsid w:val="00457D71"/>
    <w:rsid w:val="00460203"/>
    <w:rsid w:val="004605C0"/>
    <w:rsid w:val="0046226E"/>
    <w:rsid w:val="00463038"/>
    <w:rsid w:val="00463A37"/>
    <w:rsid w:val="00464356"/>
    <w:rsid w:val="00464401"/>
    <w:rsid w:val="004644A9"/>
    <w:rsid w:val="00465861"/>
    <w:rsid w:val="00465F03"/>
    <w:rsid w:val="00466CEF"/>
    <w:rsid w:val="00467328"/>
    <w:rsid w:val="004678BE"/>
    <w:rsid w:val="00467C89"/>
    <w:rsid w:val="00467EC0"/>
    <w:rsid w:val="00470FD3"/>
    <w:rsid w:val="0047141E"/>
    <w:rsid w:val="00471ACF"/>
    <w:rsid w:val="00471B9F"/>
    <w:rsid w:val="00471BFE"/>
    <w:rsid w:val="00471E2A"/>
    <w:rsid w:val="004722D2"/>
    <w:rsid w:val="00472C47"/>
    <w:rsid w:val="00472FCE"/>
    <w:rsid w:val="0047323B"/>
    <w:rsid w:val="00473D36"/>
    <w:rsid w:val="00474BDC"/>
    <w:rsid w:val="00474EAD"/>
    <w:rsid w:val="00474F31"/>
    <w:rsid w:val="004765CC"/>
    <w:rsid w:val="004800DA"/>
    <w:rsid w:val="00480538"/>
    <w:rsid w:val="00480ACD"/>
    <w:rsid w:val="00480ADB"/>
    <w:rsid w:val="00480DB3"/>
    <w:rsid w:val="00481D81"/>
    <w:rsid w:val="004823A5"/>
    <w:rsid w:val="004831E2"/>
    <w:rsid w:val="00483278"/>
    <w:rsid w:val="00483330"/>
    <w:rsid w:val="00484C93"/>
    <w:rsid w:val="00485343"/>
    <w:rsid w:val="004854D5"/>
    <w:rsid w:val="00485A95"/>
    <w:rsid w:val="00486119"/>
    <w:rsid w:val="004906DF"/>
    <w:rsid w:val="004909CB"/>
    <w:rsid w:val="00491CE0"/>
    <w:rsid w:val="00492267"/>
    <w:rsid w:val="00492909"/>
    <w:rsid w:val="00493133"/>
    <w:rsid w:val="0049337B"/>
    <w:rsid w:val="0049342D"/>
    <w:rsid w:val="004934EC"/>
    <w:rsid w:val="00493B80"/>
    <w:rsid w:val="0049429C"/>
    <w:rsid w:val="004944DD"/>
    <w:rsid w:val="0049452F"/>
    <w:rsid w:val="00495BDD"/>
    <w:rsid w:val="00495D4B"/>
    <w:rsid w:val="00496B22"/>
    <w:rsid w:val="00497323"/>
    <w:rsid w:val="004975E8"/>
    <w:rsid w:val="00497800"/>
    <w:rsid w:val="00497995"/>
    <w:rsid w:val="00497B84"/>
    <w:rsid w:val="00497E20"/>
    <w:rsid w:val="00497E3C"/>
    <w:rsid w:val="004A1AC2"/>
    <w:rsid w:val="004A1C45"/>
    <w:rsid w:val="004A1D46"/>
    <w:rsid w:val="004A2D84"/>
    <w:rsid w:val="004A39C3"/>
    <w:rsid w:val="004A4184"/>
    <w:rsid w:val="004A4F5A"/>
    <w:rsid w:val="004A50DF"/>
    <w:rsid w:val="004A52DF"/>
    <w:rsid w:val="004A6839"/>
    <w:rsid w:val="004A7159"/>
    <w:rsid w:val="004A71BA"/>
    <w:rsid w:val="004A7402"/>
    <w:rsid w:val="004A7ADF"/>
    <w:rsid w:val="004A7D11"/>
    <w:rsid w:val="004B0B7C"/>
    <w:rsid w:val="004B0C7B"/>
    <w:rsid w:val="004B0DDB"/>
    <w:rsid w:val="004B238C"/>
    <w:rsid w:val="004B2672"/>
    <w:rsid w:val="004B27F6"/>
    <w:rsid w:val="004B374F"/>
    <w:rsid w:val="004B3CA1"/>
    <w:rsid w:val="004B407E"/>
    <w:rsid w:val="004B45EB"/>
    <w:rsid w:val="004B6770"/>
    <w:rsid w:val="004B684F"/>
    <w:rsid w:val="004B7C4D"/>
    <w:rsid w:val="004C0432"/>
    <w:rsid w:val="004C0703"/>
    <w:rsid w:val="004C119E"/>
    <w:rsid w:val="004C1342"/>
    <w:rsid w:val="004C19E8"/>
    <w:rsid w:val="004C2105"/>
    <w:rsid w:val="004C22F0"/>
    <w:rsid w:val="004C2819"/>
    <w:rsid w:val="004C2844"/>
    <w:rsid w:val="004C2855"/>
    <w:rsid w:val="004C2C8F"/>
    <w:rsid w:val="004C2F68"/>
    <w:rsid w:val="004C3136"/>
    <w:rsid w:val="004C323F"/>
    <w:rsid w:val="004C348B"/>
    <w:rsid w:val="004C44A3"/>
    <w:rsid w:val="004C4B10"/>
    <w:rsid w:val="004C5D5C"/>
    <w:rsid w:val="004C6AF5"/>
    <w:rsid w:val="004C73AD"/>
    <w:rsid w:val="004C77AA"/>
    <w:rsid w:val="004D06E3"/>
    <w:rsid w:val="004D083A"/>
    <w:rsid w:val="004D0FA8"/>
    <w:rsid w:val="004D0FB1"/>
    <w:rsid w:val="004D1212"/>
    <w:rsid w:val="004D135D"/>
    <w:rsid w:val="004D15C3"/>
    <w:rsid w:val="004D1661"/>
    <w:rsid w:val="004D1767"/>
    <w:rsid w:val="004D19EC"/>
    <w:rsid w:val="004D1D07"/>
    <w:rsid w:val="004D1DC0"/>
    <w:rsid w:val="004D2ABC"/>
    <w:rsid w:val="004D2ED5"/>
    <w:rsid w:val="004D3083"/>
    <w:rsid w:val="004D3150"/>
    <w:rsid w:val="004D4458"/>
    <w:rsid w:val="004D4C6B"/>
    <w:rsid w:val="004D5163"/>
    <w:rsid w:val="004D51DF"/>
    <w:rsid w:val="004D53B8"/>
    <w:rsid w:val="004D58EB"/>
    <w:rsid w:val="004D5A26"/>
    <w:rsid w:val="004D5A79"/>
    <w:rsid w:val="004D608C"/>
    <w:rsid w:val="004D6F99"/>
    <w:rsid w:val="004D7129"/>
    <w:rsid w:val="004D7534"/>
    <w:rsid w:val="004D7DD0"/>
    <w:rsid w:val="004E072F"/>
    <w:rsid w:val="004E1668"/>
    <w:rsid w:val="004E23CC"/>
    <w:rsid w:val="004E2D2F"/>
    <w:rsid w:val="004E3078"/>
    <w:rsid w:val="004E3AAB"/>
    <w:rsid w:val="004E3CCA"/>
    <w:rsid w:val="004E42F6"/>
    <w:rsid w:val="004E48EA"/>
    <w:rsid w:val="004E48FE"/>
    <w:rsid w:val="004E5F19"/>
    <w:rsid w:val="004E60ED"/>
    <w:rsid w:val="004E6CCA"/>
    <w:rsid w:val="004E6E42"/>
    <w:rsid w:val="004E78E8"/>
    <w:rsid w:val="004F08F6"/>
    <w:rsid w:val="004F091E"/>
    <w:rsid w:val="004F0EDC"/>
    <w:rsid w:val="004F2076"/>
    <w:rsid w:val="004F225D"/>
    <w:rsid w:val="004F255B"/>
    <w:rsid w:val="004F2B08"/>
    <w:rsid w:val="004F3954"/>
    <w:rsid w:val="004F3C7A"/>
    <w:rsid w:val="004F45F4"/>
    <w:rsid w:val="004F5B49"/>
    <w:rsid w:val="004F5BE6"/>
    <w:rsid w:val="004F6CBE"/>
    <w:rsid w:val="004F6D1D"/>
    <w:rsid w:val="004F6EB3"/>
    <w:rsid w:val="004F720C"/>
    <w:rsid w:val="004F7F55"/>
    <w:rsid w:val="00500A11"/>
    <w:rsid w:val="00501E98"/>
    <w:rsid w:val="005020CD"/>
    <w:rsid w:val="00502618"/>
    <w:rsid w:val="00502867"/>
    <w:rsid w:val="00502F1F"/>
    <w:rsid w:val="00503D0D"/>
    <w:rsid w:val="0050412A"/>
    <w:rsid w:val="00504C95"/>
    <w:rsid w:val="0050556A"/>
    <w:rsid w:val="0050645A"/>
    <w:rsid w:val="005069C9"/>
    <w:rsid w:val="005069F7"/>
    <w:rsid w:val="00506AD9"/>
    <w:rsid w:val="00506D82"/>
    <w:rsid w:val="00507C1B"/>
    <w:rsid w:val="00507E0F"/>
    <w:rsid w:val="00510021"/>
    <w:rsid w:val="005105FD"/>
    <w:rsid w:val="00510AF6"/>
    <w:rsid w:val="00510D2B"/>
    <w:rsid w:val="00510D35"/>
    <w:rsid w:val="005120F0"/>
    <w:rsid w:val="00513606"/>
    <w:rsid w:val="0051362F"/>
    <w:rsid w:val="00513D50"/>
    <w:rsid w:val="00514F16"/>
    <w:rsid w:val="00515003"/>
    <w:rsid w:val="00515AAC"/>
    <w:rsid w:val="00516297"/>
    <w:rsid w:val="005168FB"/>
    <w:rsid w:val="0051699A"/>
    <w:rsid w:val="00516C87"/>
    <w:rsid w:val="00516F92"/>
    <w:rsid w:val="005170D1"/>
    <w:rsid w:val="00517642"/>
    <w:rsid w:val="0052047B"/>
    <w:rsid w:val="00520572"/>
    <w:rsid w:val="00521625"/>
    <w:rsid w:val="005219CF"/>
    <w:rsid w:val="00521A8F"/>
    <w:rsid w:val="00521EB4"/>
    <w:rsid w:val="00522630"/>
    <w:rsid w:val="00522663"/>
    <w:rsid w:val="00522734"/>
    <w:rsid w:val="00522DAD"/>
    <w:rsid w:val="005238DE"/>
    <w:rsid w:val="00524210"/>
    <w:rsid w:val="00524E76"/>
    <w:rsid w:val="00525555"/>
    <w:rsid w:val="00525A15"/>
    <w:rsid w:val="005267CF"/>
    <w:rsid w:val="0052746E"/>
    <w:rsid w:val="00527A07"/>
    <w:rsid w:val="00527AA4"/>
    <w:rsid w:val="00527C87"/>
    <w:rsid w:val="00530403"/>
    <w:rsid w:val="005306B1"/>
    <w:rsid w:val="005310B1"/>
    <w:rsid w:val="00531900"/>
    <w:rsid w:val="0053212B"/>
    <w:rsid w:val="00533808"/>
    <w:rsid w:val="00534969"/>
    <w:rsid w:val="005349CE"/>
    <w:rsid w:val="00535153"/>
    <w:rsid w:val="00536027"/>
    <w:rsid w:val="00536A3F"/>
    <w:rsid w:val="00536BFF"/>
    <w:rsid w:val="00536EE9"/>
    <w:rsid w:val="0053729E"/>
    <w:rsid w:val="00537333"/>
    <w:rsid w:val="00540013"/>
    <w:rsid w:val="0054036A"/>
    <w:rsid w:val="00540544"/>
    <w:rsid w:val="00540B5F"/>
    <w:rsid w:val="00541597"/>
    <w:rsid w:val="0054186E"/>
    <w:rsid w:val="00543199"/>
    <w:rsid w:val="00543298"/>
    <w:rsid w:val="005433ED"/>
    <w:rsid w:val="005437B9"/>
    <w:rsid w:val="0054382E"/>
    <w:rsid w:val="00543FEB"/>
    <w:rsid w:val="005458CD"/>
    <w:rsid w:val="00545A81"/>
    <w:rsid w:val="0054723A"/>
    <w:rsid w:val="00547936"/>
    <w:rsid w:val="00547E27"/>
    <w:rsid w:val="00547E9E"/>
    <w:rsid w:val="00550263"/>
    <w:rsid w:val="0055035C"/>
    <w:rsid w:val="0055065C"/>
    <w:rsid w:val="00550842"/>
    <w:rsid w:val="005508DC"/>
    <w:rsid w:val="00550E36"/>
    <w:rsid w:val="00550E38"/>
    <w:rsid w:val="00550EFE"/>
    <w:rsid w:val="00551719"/>
    <w:rsid w:val="00551EA9"/>
    <w:rsid w:val="00551F07"/>
    <w:rsid w:val="005520D8"/>
    <w:rsid w:val="0055210B"/>
    <w:rsid w:val="0055351D"/>
    <w:rsid w:val="005549AC"/>
    <w:rsid w:val="00554D27"/>
    <w:rsid w:val="005552CC"/>
    <w:rsid w:val="00555672"/>
    <w:rsid w:val="005559F5"/>
    <w:rsid w:val="00556F6C"/>
    <w:rsid w:val="00557000"/>
    <w:rsid w:val="00557729"/>
    <w:rsid w:val="0055774A"/>
    <w:rsid w:val="00557CEF"/>
    <w:rsid w:val="00560845"/>
    <w:rsid w:val="0056134A"/>
    <w:rsid w:val="005615CE"/>
    <w:rsid w:val="00561C82"/>
    <w:rsid w:val="005625BC"/>
    <w:rsid w:val="00562FB3"/>
    <w:rsid w:val="005632AE"/>
    <w:rsid w:val="00563EA8"/>
    <w:rsid w:val="0056414F"/>
    <w:rsid w:val="0056438E"/>
    <w:rsid w:val="00564CB3"/>
    <w:rsid w:val="00565484"/>
    <w:rsid w:val="00565B64"/>
    <w:rsid w:val="0056691F"/>
    <w:rsid w:val="00566E5D"/>
    <w:rsid w:val="0057018A"/>
    <w:rsid w:val="005705F7"/>
    <w:rsid w:val="0057099B"/>
    <w:rsid w:val="0057175D"/>
    <w:rsid w:val="00571CC4"/>
    <w:rsid w:val="00572002"/>
    <w:rsid w:val="005722FA"/>
    <w:rsid w:val="005724AC"/>
    <w:rsid w:val="00572F66"/>
    <w:rsid w:val="005737DC"/>
    <w:rsid w:val="00573977"/>
    <w:rsid w:val="005739D8"/>
    <w:rsid w:val="005742C8"/>
    <w:rsid w:val="00574563"/>
    <w:rsid w:val="0057585F"/>
    <w:rsid w:val="00575F99"/>
    <w:rsid w:val="0057641E"/>
    <w:rsid w:val="0057643B"/>
    <w:rsid w:val="00577BEC"/>
    <w:rsid w:val="00577E33"/>
    <w:rsid w:val="00580621"/>
    <w:rsid w:val="005817CD"/>
    <w:rsid w:val="005820F6"/>
    <w:rsid w:val="0058294E"/>
    <w:rsid w:val="00583BCE"/>
    <w:rsid w:val="00583E81"/>
    <w:rsid w:val="00584453"/>
    <w:rsid w:val="005845C1"/>
    <w:rsid w:val="00584AEB"/>
    <w:rsid w:val="00584E1A"/>
    <w:rsid w:val="005852DB"/>
    <w:rsid w:val="0058569D"/>
    <w:rsid w:val="00585FE6"/>
    <w:rsid w:val="0058611F"/>
    <w:rsid w:val="005865E5"/>
    <w:rsid w:val="00586EBE"/>
    <w:rsid w:val="00587157"/>
    <w:rsid w:val="005873C3"/>
    <w:rsid w:val="0058782B"/>
    <w:rsid w:val="00587A6C"/>
    <w:rsid w:val="00587C9F"/>
    <w:rsid w:val="00590EC2"/>
    <w:rsid w:val="00590FE6"/>
    <w:rsid w:val="00591072"/>
    <w:rsid w:val="005912FC"/>
    <w:rsid w:val="005913A5"/>
    <w:rsid w:val="005916A6"/>
    <w:rsid w:val="005917B8"/>
    <w:rsid w:val="005919F4"/>
    <w:rsid w:val="00591A02"/>
    <w:rsid w:val="005924F9"/>
    <w:rsid w:val="0059250C"/>
    <w:rsid w:val="00593225"/>
    <w:rsid w:val="00593754"/>
    <w:rsid w:val="005947A3"/>
    <w:rsid w:val="005948FE"/>
    <w:rsid w:val="00594A78"/>
    <w:rsid w:val="00594E73"/>
    <w:rsid w:val="00595652"/>
    <w:rsid w:val="00595F1D"/>
    <w:rsid w:val="00596C21"/>
    <w:rsid w:val="005970BF"/>
    <w:rsid w:val="0059732F"/>
    <w:rsid w:val="005975E2"/>
    <w:rsid w:val="005A0222"/>
    <w:rsid w:val="005A0436"/>
    <w:rsid w:val="005A0543"/>
    <w:rsid w:val="005A09BD"/>
    <w:rsid w:val="005A1540"/>
    <w:rsid w:val="005A292F"/>
    <w:rsid w:val="005A348C"/>
    <w:rsid w:val="005A3835"/>
    <w:rsid w:val="005A3E8A"/>
    <w:rsid w:val="005A4BB3"/>
    <w:rsid w:val="005A4CC5"/>
    <w:rsid w:val="005A5021"/>
    <w:rsid w:val="005A588A"/>
    <w:rsid w:val="005A58EE"/>
    <w:rsid w:val="005A5C9E"/>
    <w:rsid w:val="005A67A7"/>
    <w:rsid w:val="005A6B9A"/>
    <w:rsid w:val="005A6BBC"/>
    <w:rsid w:val="005A6D26"/>
    <w:rsid w:val="005A7A2B"/>
    <w:rsid w:val="005A7D2B"/>
    <w:rsid w:val="005A7DA9"/>
    <w:rsid w:val="005B03E6"/>
    <w:rsid w:val="005B0C55"/>
    <w:rsid w:val="005B121A"/>
    <w:rsid w:val="005B1861"/>
    <w:rsid w:val="005B206F"/>
    <w:rsid w:val="005B2A4E"/>
    <w:rsid w:val="005B3088"/>
    <w:rsid w:val="005B3B5B"/>
    <w:rsid w:val="005B4412"/>
    <w:rsid w:val="005B447F"/>
    <w:rsid w:val="005B4C3A"/>
    <w:rsid w:val="005B56D8"/>
    <w:rsid w:val="005B6248"/>
    <w:rsid w:val="005B749F"/>
    <w:rsid w:val="005B7836"/>
    <w:rsid w:val="005C0784"/>
    <w:rsid w:val="005C1583"/>
    <w:rsid w:val="005C17BC"/>
    <w:rsid w:val="005C30DC"/>
    <w:rsid w:val="005C33A6"/>
    <w:rsid w:val="005C4A0E"/>
    <w:rsid w:val="005C5275"/>
    <w:rsid w:val="005C532D"/>
    <w:rsid w:val="005C5D40"/>
    <w:rsid w:val="005C610A"/>
    <w:rsid w:val="005C6941"/>
    <w:rsid w:val="005C6999"/>
    <w:rsid w:val="005C6C14"/>
    <w:rsid w:val="005C74EF"/>
    <w:rsid w:val="005D00AF"/>
    <w:rsid w:val="005D00B4"/>
    <w:rsid w:val="005D0314"/>
    <w:rsid w:val="005D15A4"/>
    <w:rsid w:val="005D19C3"/>
    <w:rsid w:val="005D1A93"/>
    <w:rsid w:val="005D1A9A"/>
    <w:rsid w:val="005D1B82"/>
    <w:rsid w:val="005D1F04"/>
    <w:rsid w:val="005D2129"/>
    <w:rsid w:val="005D2663"/>
    <w:rsid w:val="005D269B"/>
    <w:rsid w:val="005D27C6"/>
    <w:rsid w:val="005D2862"/>
    <w:rsid w:val="005D28D8"/>
    <w:rsid w:val="005D2C19"/>
    <w:rsid w:val="005D313C"/>
    <w:rsid w:val="005D34F7"/>
    <w:rsid w:val="005D5BF0"/>
    <w:rsid w:val="005D6190"/>
    <w:rsid w:val="005D62EA"/>
    <w:rsid w:val="005D6FDB"/>
    <w:rsid w:val="005E00FB"/>
    <w:rsid w:val="005E01F4"/>
    <w:rsid w:val="005E06D6"/>
    <w:rsid w:val="005E09C7"/>
    <w:rsid w:val="005E1612"/>
    <w:rsid w:val="005E25DB"/>
    <w:rsid w:val="005E2642"/>
    <w:rsid w:val="005E2EA9"/>
    <w:rsid w:val="005E35B2"/>
    <w:rsid w:val="005E46DC"/>
    <w:rsid w:val="005E68A4"/>
    <w:rsid w:val="005E6A05"/>
    <w:rsid w:val="005E6C60"/>
    <w:rsid w:val="005E71BF"/>
    <w:rsid w:val="005E742F"/>
    <w:rsid w:val="005E798E"/>
    <w:rsid w:val="005E7B70"/>
    <w:rsid w:val="005E7C23"/>
    <w:rsid w:val="005E7E50"/>
    <w:rsid w:val="005F0061"/>
    <w:rsid w:val="005F15EC"/>
    <w:rsid w:val="005F1809"/>
    <w:rsid w:val="005F1C65"/>
    <w:rsid w:val="005F2173"/>
    <w:rsid w:val="005F244A"/>
    <w:rsid w:val="005F4B52"/>
    <w:rsid w:val="005F51D6"/>
    <w:rsid w:val="005F589B"/>
    <w:rsid w:val="005F5964"/>
    <w:rsid w:val="005F5ACF"/>
    <w:rsid w:val="005F68DA"/>
    <w:rsid w:val="005F6FF4"/>
    <w:rsid w:val="005F719E"/>
    <w:rsid w:val="005F72E3"/>
    <w:rsid w:val="005F7ACB"/>
    <w:rsid w:val="005F7C22"/>
    <w:rsid w:val="00600408"/>
    <w:rsid w:val="00600D82"/>
    <w:rsid w:val="00601324"/>
    <w:rsid w:val="006015E2"/>
    <w:rsid w:val="00601A24"/>
    <w:rsid w:val="00602552"/>
    <w:rsid w:val="006029F3"/>
    <w:rsid w:val="00602DB9"/>
    <w:rsid w:val="0060307C"/>
    <w:rsid w:val="006053BC"/>
    <w:rsid w:val="00605A04"/>
    <w:rsid w:val="00605FAC"/>
    <w:rsid w:val="006065F0"/>
    <w:rsid w:val="006066A2"/>
    <w:rsid w:val="0060686A"/>
    <w:rsid w:val="00606D6E"/>
    <w:rsid w:val="00606FF9"/>
    <w:rsid w:val="00607873"/>
    <w:rsid w:val="00607FB5"/>
    <w:rsid w:val="00607FD8"/>
    <w:rsid w:val="00610101"/>
    <w:rsid w:val="00611395"/>
    <w:rsid w:val="00611B79"/>
    <w:rsid w:val="00611F1D"/>
    <w:rsid w:val="006121A1"/>
    <w:rsid w:val="00612280"/>
    <w:rsid w:val="00612BAD"/>
    <w:rsid w:val="00612FCF"/>
    <w:rsid w:val="006135CE"/>
    <w:rsid w:val="0061373A"/>
    <w:rsid w:val="0061388C"/>
    <w:rsid w:val="00613E4C"/>
    <w:rsid w:val="006144D5"/>
    <w:rsid w:val="00614C8D"/>
    <w:rsid w:val="006154DD"/>
    <w:rsid w:val="006155E7"/>
    <w:rsid w:val="00615D44"/>
    <w:rsid w:val="00616E1E"/>
    <w:rsid w:val="00616F61"/>
    <w:rsid w:val="0061735D"/>
    <w:rsid w:val="0061753A"/>
    <w:rsid w:val="006176C9"/>
    <w:rsid w:val="00617957"/>
    <w:rsid w:val="00620D78"/>
    <w:rsid w:val="00621767"/>
    <w:rsid w:val="00621B6B"/>
    <w:rsid w:val="00621C8B"/>
    <w:rsid w:val="0062207F"/>
    <w:rsid w:val="0062238D"/>
    <w:rsid w:val="0062242A"/>
    <w:rsid w:val="00622A8A"/>
    <w:rsid w:val="006237A7"/>
    <w:rsid w:val="00623CDD"/>
    <w:rsid w:val="006243D3"/>
    <w:rsid w:val="006243EE"/>
    <w:rsid w:val="006249E6"/>
    <w:rsid w:val="0062626F"/>
    <w:rsid w:val="0062640A"/>
    <w:rsid w:val="00626EF6"/>
    <w:rsid w:val="00626FDD"/>
    <w:rsid w:val="00627303"/>
    <w:rsid w:val="00627919"/>
    <w:rsid w:val="00627A6F"/>
    <w:rsid w:val="00630037"/>
    <w:rsid w:val="0063018C"/>
    <w:rsid w:val="00630584"/>
    <w:rsid w:val="00630B84"/>
    <w:rsid w:val="00630D99"/>
    <w:rsid w:val="006311DA"/>
    <w:rsid w:val="0063181B"/>
    <w:rsid w:val="00632513"/>
    <w:rsid w:val="006329C4"/>
    <w:rsid w:val="00632A69"/>
    <w:rsid w:val="00632BE5"/>
    <w:rsid w:val="00633ADB"/>
    <w:rsid w:val="00633D3F"/>
    <w:rsid w:val="00634053"/>
    <w:rsid w:val="00635B32"/>
    <w:rsid w:val="00636384"/>
    <w:rsid w:val="0063641E"/>
    <w:rsid w:val="0063643E"/>
    <w:rsid w:val="0063694F"/>
    <w:rsid w:val="00637373"/>
    <w:rsid w:val="00637ABF"/>
    <w:rsid w:val="00637F11"/>
    <w:rsid w:val="00637F16"/>
    <w:rsid w:val="00637FD9"/>
    <w:rsid w:val="00640078"/>
    <w:rsid w:val="00640211"/>
    <w:rsid w:val="0064036C"/>
    <w:rsid w:val="00640736"/>
    <w:rsid w:val="006408C9"/>
    <w:rsid w:val="00642E53"/>
    <w:rsid w:val="0064364A"/>
    <w:rsid w:val="0064447B"/>
    <w:rsid w:val="006447E1"/>
    <w:rsid w:val="00644BB6"/>
    <w:rsid w:val="00644D23"/>
    <w:rsid w:val="0064512A"/>
    <w:rsid w:val="00645395"/>
    <w:rsid w:val="00645CFD"/>
    <w:rsid w:val="00645EE8"/>
    <w:rsid w:val="00645FE1"/>
    <w:rsid w:val="0064605A"/>
    <w:rsid w:val="0064615E"/>
    <w:rsid w:val="00646ADF"/>
    <w:rsid w:val="00646C39"/>
    <w:rsid w:val="00646C55"/>
    <w:rsid w:val="00650088"/>
    <w:rsid w:val="0065022C"/>
    <w:rsid w:val="0065086A"/>
    <w:rsid w:val="0065136D"/>
    <w:rsid w:val="00651A85"/>
    <w:rsid w:val="00651BF1"/>
    <w:rsid w:val="00651EC5"/>
    <w:rsid w:val="00652D84"/>
    <w:rsid w:val="006531B9"/>
    <w:rsid w:val="0065383C"/>
    <w:rsid w:val="00653F46"/>
    <w:rsid w:val="006542CC"/>
    <w:rsid w:val="006543AB"/>
    <w:rsid w:val="00654671"/>
    <w:rsid w:val="006547C8"/>
    <w:rsid w:val="00654B56"/>
    <w:rsid w:val="00654CAF"/>
    <w:rsid w:val="0065553E"/>
    <w:rsid w:val="006565F7"/>
    <w:rsid w:val="00656846"/>
    <w:rsid w:val="00657188"/>
    <w:rsid w:val="00657BFA"/>
    <w:rsid w:val="00657D09"/>
    <w:rsid w:val="00660FEE"/>
    <w:rsid w:val="006610EB"/>
    <w:rsid w:val="006616CF"/>
    <w:rsid w:val="00661DC3"/>
    <w:rsid w:val="00662087"/>
    <w:rsid w:val="006623BF"/>
    <w:rsid w:val="006627A6"/>
    <w:rsid w:val="00662924"/>
    <w:rsid w:val="00662C77"/>
    <w:rsid w:val="006636E0"/>
    <w:rsid w:val="0066424D"/>
    <w:rsid w:val="00664F2B"/>
    <w:rsid w:val="006656F4"/>
    <w:rsid w:val="00665864"/>
    <w:rsid w:val="0066609A"/>
    <w:rsid w:val="00666E0E"/>
    <w:rsid w:val="0066765A"/>
    <w:rsid w:val="0066777A"/>
    <w:rsid w:val="00670100"/>
    <w:rsid w:val="0067029D"/>
    <w:rsid w:val="00670A59"/>
    <w:rsid w:val="00671386"/>
    <w:rsid w:val="00671538"/>
    <w:rsid w:val="006726D4"/>
    <w:rsid w:val="00672E43"/>
    <w:rsid w:val="00673337"/>
    <w:rsid w:val="00673A84"/>
    <w:rsid w:val="00674AB9"/>
    <w:rsid w:val="00674F1F"/>
    <w:rsid w:val="00675125"/>
    <w:rsid w:val="006764CA"/>
    <w:rsid w:val="006765C2"/>
    <w:rsid w:val="00676883"/>
    <w:rsid w:val="00676F0B"/>
    <w:rsid w:val="0067729F"/>
    <w:rsid w:val="00677EBB"/>
    <w:rsid w:val="00677F95"/>
    <w:rsid w:val="00680232"/>
    <w:rsid w:val="0068059B"/>
    <w:rsid w:val="0068194D"/>
    <w:rsid w:val="00682160"/>
    <w:rsid w:val="00683360"/>
    <w:rsid w:val="00683374"/>
    <w:rsid w:val="00683507"/>
    <w:rsid w:val="006838CD"/>
    <w:rsid w:val="0068560A"/>
    <w:rsid w:val="0068598E"/>
    <w:rsid w:val="00685C65"/>
    <w:rsid w:val="006861E4"/>
    <w:rsid w:val="00686202"/>
    <w:rsid w:val="006865D5"/>
    <w:rsid w:val="0068662E"/>
    <w:rsid w:val="006867AA"/>
    <w:rsid w:val="00686C7C"/>
    <w:rsid w:val="00686FE4"/>
    <w:rsid w:val="006876D0"/>
    <w:rsid w:val="0068791C"/>
    <w:rsid w:val="00690132"/>
    <w:rsid w:val="006905AF"/>
    <w:rsid w:val="0069078E"/>
    <w:rsid w:val="006907D3"/>
    <w:rsid w:val="00690929"/>
    <w:rsid w:val="00690AF3"/>
    <w:rsid w:val="00690EDD"/>
    <w:rsid w:val="00691425"/>
    <w:rsid w:val="0069201F"/>
    <w:rsid w:val="00692427"/>
    <w:rsid w:val="0069285F"/>
    <w:rsid w:val="00693C1D"/>
    <w:rsid w:val="006947FE"/>
    <w:rsid w:val="00694CD9"/>
    <w:rsid w:val="00695075"/>
    <w:rsid w:val="00695D8F"/>
    <w:rsid w:val="00696235"/>
    <w:rsid w:val="0069679A"/>
    <w:rsid w:val="00697482"/>
    <w:rsid w:val="00697496"/>
    <w:rsid w:val="006A0D71"/>
    <w:rsid w:val="006A2177"/>
    <w:rsid w:val="006A23D1"/>
    <w:rsid w:val="006A2C8D"/>
    <w:rsid w:val="006A2C92"/>
    <w:rsid w:val="006A3597"/>
    <w:rsid w:val="006A3C8B"/>
    <w:rsid w:val="006A3CB1"/>
    <w:rsid w:val="006A4D3A"/>
    <w:rsid w:val="006A51F7"/>
    <w:rsid w:val="006A58E3"/>
    <w:rsid w:val="006A6194"/>
    <w:rsid w:val="006A7B6D"/>
    <w:rsid w:val="006B0438"/>
    <w:rsid w:val="006B1ACA"/>
    <w:rsid w:val="006B1F16"/>
    <w:rsid w:val="006B1FBA"/>
    <w:rsid w:val="006B2A43"/>
    <w:rsid w:val="006B364A"/>
    <w:rsid w:val="006B44D6"/>
    <w:rsid w:val="006B45D1"/>
    <w:rsid w:val="006B45E8"/>
    <w:rsid w:val="006B4F12"/>
    <w:rsid w:val="006B5BDA"/>
    <w:rsid w:val="006B6808"/>
    <w:rsid w:val="006B6CDB"/>
    <w:rsid w:val="006B75FD"/>
    <w:rsid w:val="006B7C21"/>
    <w:rsid w:val="006B7D66"/>
    <w:rsid w:val="006C0518"/>
    <w:rsid w:val="006C0716"/>
    <w:rsid w:val="006C148A"/>
    <w:rsid w:val="006C18B3"/>
    <w:rsid w:val="006C2997"/>
    <w:rsid w:val="006C29D0"/>
    <w:rsid w:val="006C3206"/>
    <w:rsid w:val="006C3323"/>
    <w:rsid w:val="006C3475"/>
    <w:rsid w:val="006C3977"/>
    <w:rsid w:val="006C44EE"/>
    <w:rsid w:val="006C474F"/>
    <w:rsid w:val="006C4D94"/>
    <w:rsid w:val="006C5488"/>
    <w:rsid w:val="006C5F7C"/>
    <w:rsid w:val="006C6617"/>
    <w:rsid w:val="006C6B82"/>
    <w:rsid w:val="006C70B2"/>
    <w:rsid w:val="006C70C5"/>
    <w:rsid w:val="006C73FC"/>
    <w:rsid w:val="006C79DC"/>
    <w:rsid w:val="006D008B"/>
    <w:rsid w:val="006D09BB"/>
    <w:rsid w:val="006D09BD"/>
    <w:rsid w:val="006D0A2A"/>
    <w:rsid w:val="006D188B"/>
    <w:rsid w:val="006D1931"/>
    <w:rsid w:val="006D28DA"/>
    <w:rsid w:val="006D300C"/>
    <w:rsid w:val="006D3D45"/>
    <w:rsid w:val="006D3ED7"/>
    <w:rsid w:val="006D4696"/>
    <w:rsid w:val="006D48A6"/>
    <w:rsid w:val="006D4B47"/>
    <w:rsid w:val="006D4C27"/>
    <w:rsid w:val="006D4D7C"/>
    <w:rsid w:val="006D54CE"/>
    <w:rsid w:val="006D6068"/>
    <w:rsid w:val="006D7444"/>
    <w:rsid w:val="006E1B7A"/>
    <w:rsid w:val="006E3A99"/>
    <w:rsid w:val="006E3D2A"/>
    <w:rsid w:val="006E4404"/>
    <w:rsid w:val="006E4E2F"/>
    <w:rsid w:val="006E4E71"/>
    <w:rsid w:val="006E52B6"/>
    <w:rsid w:val="006E5602"/>
    <w:rsid w:val="006E5CD3"/>
    <w:rsid w:val="006E6040"/>
    <w:rsid w:val="006E62C6"/>
    <w:rsid w:val="006E6836"/>
    <w:rsid w:val="006E6E53"/>
    <w:rsid w:val="006E7BF5"/>
    <w:rsid w:val="006F038F"/>
    <w:rsid w:val="006F03FB"/>
    <w:rsid w:val="006F0523"/>
    <w:rsid w:val="006F07A9"/>
    <w:rsid w:val="006F080E"/>
    <w:rsid w:val="006F0D50"/>
    <w:rsid w:val="006F0E3D"/>
    <w:rsid w:val="006F1E57"/>
    <w:rsid w:val="006F21CA"/>
    <w:rsid w:val="006F279F"/>
    <w:rsid w:val="006F33C7"/>
    <w:rsid w:val="006F3543"/>
    <w:rsid w:val="006F3A61"/>
    <w:rsid w:val="006F3C95"/>
    <w:rsid w:val="006F5787"/>
    <w:rsid w:val="006F67F3"/>
    <w:rsid w:val="006F6856"/>
    <w:rsid w:val="006F735E"/>
    <w:rsid w:val="006F75AF"/>
    <w:rsid w:val="00701383"/>
    <w:rsid w:val="00701F9A"/>
    <w:rsid w:val="007021E0"/>
    <w:rsid w:val="0070222E"/>
    <w:rsid w:val="0070345F"/>
    <w:rsid w:val="00703A7F"/>
    <w:rsid w:val="00703AFF"/>
    <w:rsid w:val="00703BF9"/>
    <w:rsid w:val="0070422A"/>
    <w:rsid w:val="007042BD"/>
    <w:rsid w:val="00705703"/>
    <w:rsid w:val="00705C63"/>
    <w:rsid w:val="0070652D"/>
    <w:rsid w:val="007067ED"/>
    <w:rsid w:val="00706F14"/>
    <w:rsid w:val="0070798E"/>
    <w:rsid w:val="007101B3"/>
    <w:rsid w:val="00710CCE"/>
    <w:rsid w:val="00710E36"/>
    <w:rsid w:val="007116EE"/>
    <w:rsid w:val="007117FE"/>
    <w:rsid w:val="00712129"/>
    <w:rsid w:val="0071252C"/>
    <w:rsid w:val="007128BE"/>
    <w:rsid w:val="00712A5B"/>
    <w:rsid w:val="007131F6"/>
    <w:rsid w:val="00713C61"/>
    <w:rsid w:val="007153F6"/>
    <w:rsid w:val="00715D46"/>
    <w:rsid w:val="00716030"/>
    <w:rsid w:val="00716259"/>
    <w:rsid w:val="00716540"/>
    <w:rsid w:val="00716EC8"/>
    <w:rsid w:val="00720B84"/>
    <w:rsid w:val="00721598"/>
    <w:rsid w:val="00721F15"/>
    <w:rsid w:val="00722853"/>
    <w:rsid w:val="0072357F"/>
    <w:rsid w:val="00723E0A"/>
    <w:rsid w:val="00725B53"/>
    <w:rsid w:val="00725D8E"/>
    <w:rsid w:val="00726396"/>
    <w:rsid w:val="00726493"/>
    <w:rsid w:val="00726B52"/>
    <w:rsid w:val="00726F33"/>
    <w:rsid w:val="00726F79"/>
    <w:rsid w:val="00727228"/>
    <w:rsid w:val="00727CD9"/>
    <w:rsid w:val="00727FD6"/>
    <w:rsid w:val="00730D07"/>
    <w:rsid w:val="00730F07"/>
    <w:rsid w:val="0073153B"/>
    <w:rsid w:val="0073256D"/>
    <w:rsid w:val="00732B22"/>
    <w:rsid w:val="00732D06"/>
    <w:rsid w:val="00732FAD"/>
    <w:rsid w:val="007338EE"/>
    <w:rsid w:val="00733A87"/>
    <w:rsid w:val="0073430F"/>
    <w:rsid w:val="00734311"/>
    <w:rsid w:val="007346D7"/>
    <w:rsid w:val="00734899"/>
    <w:rsid w:val="00734D19"/>
    <w:rsid w:val="007354CF"/>
    <w:rsid w:val="007357C8"/>
    <w:rsid w:val="00737B29"/>
    <w:rsid w:val="00740A96"/>
    <w:rsid w:val="00740DB4"/>
    <w:rsid w:val="0074125B"/>
    <w:rsid w:val="00742240"/>
    <w:rsid w:val="00742912"/>
    <w:rsid w:val="00742D68"/>
    <w:rsid w:val="00742E47"/>
    <w:rsid w:val="00743316"/>
    <w:rsid w:val="0074364F"/>
    <w:rsid w:val="00744094"/>
    <w:rsid w:val="0074477E"/>
    <w:rsid w:val="00745122"/>
    <w:rsid w:val="00745247"/>
    <w:rsid w:val="0074536A"/>
    <w:rsid w:val="007454FC"/>
    <w:rsid w:val="00745798"/>
    <w:rsid w:val="00745BCE"/>
    <w:rsid w:val="00746919"/>
    <w:rsid w:val="00746C47"/>
    <w:rsid w:val="00746C59"/>
    <w:rsid w:val="00747920"/>
    <w:rsid w:val="00747D29"/>
    <w:rsid w:val="00750947"/>
    <w:rsid w:val="007517E5"/>
    <w:rsid w:val="007518F1"/>
    <w:rsid w:val="007531C8"/>
    <w:rsid w:val="0075363E"/>
    <w:rsid w:val="007537AF"/>
    <w:rsid w:val="0075398C"/>
    <w:rsid w:val="00754E56"/>
    <w:rsid w:val="00755198"/>
    <w:rsid w:val="0075536C"/>
    <w:rsid w:val="007557CC"/>
    <w:rsid w:val="00755978"/>
    <w:rsid w:val="0075643A"/>
    <w:rsid w:val="00756AC8"/>
    <w:rsid w:val="00756E95"/>
    <w:rsid w:val="00757B02"/>
    <w:rsid w:val="00760154"/>
    <w:rsid w:val="0076017D"/>
    <w:rsid w:val="007601B5"/>
    <w:rsid w:val="00760E2E"/>
    <w:rsid w:val="00760F63"/>
    <w:rsid w:val="007612E9"/>
    <w:rsid w:val="00762B3B"/>
    <w:rsid w:val="00762BDD"/>
    <w:rsid w:val="007630E0"/>
    <w:rsid w:val="00763BDE"/>
    <w:rsid w:val="00763CF0"/>
    <w:rsid w:val="007654B7"/>
    <w:rsid w:val="0076559F"/>
    <w:rsid w:val="00765BE5"/>
    <w:rsid w:val="00765D59"/>
    <w:rsid w:val="007664E0"/>
    <w:rsid w:val="00766C9E"/>
    <w:rsid w:val="007672D6"/>
    <w:rsid w:val="00771012"/>
    <w:rsid w:val="007713D9"/>
    <w:rsid w:val="007714B1"/>
    <w:rsid w:val="00771726"/>
    <w:rsid w:val="0077192B"/>
    <w:rsid w:val="00771B30"/>
    <w:rsid w:val="00772E8E"/>
    <w:rsid w:val="00772F35"/>
    <w:rsid w:val="00773E26"/>
    <w:rsid w:val="00773F0D"/>
    <w:rsid w:val="007741AE"/>
    <w:rsid w:val="00775568"/>
    <w:rsid w:val="00775A89"/>
    <w:rsid w:val="00775BA8"/>
    <w:rsid w:val="00776FC3"/>
    <w:rsid w:val="00777274"/>
    <w:rsid w:val="0077750A"/>
    <w:rsid w:val="007779B7"/>
    <w:rsid w:val="00777A25"/>
    <w:rsid w:val="007805D8"/>
    <w:rsid w:val="00780A3F"/>
    <w:rsid w:val="00780EF3"/>
    <w:rsid w:val="0078194F"/>
    <w:rsid w:val="00781BD9"/>
    <w:rsid w:val="00781DC8"/>
    <w:rsid w:val="007834DA"/>
    <w:rsid w:val="00783588"/>
    <w:rsid w:val="00783B31"/>
    <w:rsid w:val="007842EB"/>
    <w:rsid w:val="00784AD9"/>
    <w:rsid w:val="00784EEA"/>
    <w:rsid w:val="00785106"/>
    <w:rsid w:val="00785482"/>
    <w:rsid w:val="007856F5"/>
    <w:rsid w:val="00785C74"/>
    <w:rsid w:val="00786B05"/>
    <w:rsid w:val="00786BA1"/>
    <w:rsid w:val="00786F3E"/>
    <w:rsid w:val="0078758D"/>
    <w:rsid w:val="00787785"/>
    <w:rsid w:val="00787BEB"/>
    <w:rsid w:val="00787D89"/>
    <w:rsid w:val="00787D9B"/>
    <w:rsid w:val="007904CE"/>
    <w:rsid w:val="007909A6"/>
    <w:rsid w:val="00790BFF"/>
    <w:rsid w:val="00792509"/>
    <w:rsid w:val="007933FF"/>
    <w:rsid w:val="00793901"/>
    <w:rsid w:val="00793F27"/>
    <w:rsid w:val="00794148"/>
    <w:rsid w:val="00794884"/>
    <w:rsid w:val="00795042"/>
    <w:rsid w:val="0079543A"/>
    <w:rsid w:val="007957A6"/>
    <w:rsid w:val="00795C12"/>
    <w:rsid w:val="00796205"/>
    <w:rsid w:val="007962AC"/>
    <w:rsid w:val="0079637F"/>
    <w:rsid w:val="0079685E"/>
    <w:rsid w:val="0079733F"/>
    <w:rsid w:val="007979E8"/>
    <w:rsid w:val="00797CA9"/>
    <w:rsid w:val="007A141C"/>
    <w:rsid w:val="007A16EE"/>
    <w:rsid w:val="007A1916"/>
    <w:rsid w:val="007A1EE3"/>
    <w:rsid w:val="007A26B3"/>
    <w:rsid w:val="007A4A92"/>
    <w:rsid w:val="007A4C78"/>
    <w:rsid w:val="007A4CB7"/>
    <w:rsid w:val="007A570B"/>
    <w:rsid w:val="007A6499"/>
    <w:rsid w:val="007A669B"/>
    <w:rsid w:val="007A710D"/>
    <w:rsid w:val="007A7466"/>
    <w:rsid w:val="007A7D1B"/>
    <w:rsid w:val="007A7F76"/>
    <w:rsid w:val="007B01D4"/>
    <w:rsid w:val="007B22E4"/>
    <w:rsid w:val="007B247D"/>
    <w:rsid w:val="007B2725"/>
    <w:rsid w:val="007B29EB"/>
    <w:rsid w:val="007B2E19"/>
    <w:rsid w:val="007B321C"/>
    <w:rsid w:val="007B3961"/>
    <w:rsid w:val="007B40CE"/>
    <w:rsid w:val="007B40D5"/>
    <w:rsid w:val="007B42ED"/>
    <w:rsid w:val="007B52A4"/>
    <w:rsid w:val="007B554D"/>
    <w:rsid w:val="007B566C"/>
    <w:rsid w:val="007B73C3"/>
    <w:rsid w:val="007B759E"/>
    <w:rsid w:val="007B7CEB"/>
    <w:rsid w:val="007B7D12"/>
    <w:rsid w:val="007C0159"/>
    <w:rsid w:val="007C0C0A"/>
    <w:rsid w:val="007C111A"/>
    <w:rsid w:val="007C135C"/>
    <w:rsid w:val="007C1644"/>
    <w:rsid w:val="007C1F9C"/>
    <w:rsid w:val="007C22ED"/>
    <w:rsid w:val="007C2493"/>
    <w:rsid w:val="007C3353"/>
    <w:rsid w:val="007C3CDE"/>
    <w:rsid w:val="007C415D"/>
    <w:rsid w:val="007C4556"/>
    <w:rsid w:val="007C49DC"/>
    <w:rsid w:val="007C4EEF"/>
    <w:rsid w:val="007C50A1"/>
    <w:rsid w:val="007C644D"/>
    <w:rsid w:val="007C6AE7"/>
    <w:rsid w:val="007C6F5C"/>
    <w:rsid w:val="007C7CAB"/>
    <w:rsid w:val="007C7D7A"/>
    <w:rsid w:val="007D1BA5"/>
    <w:rsid w:val="007D2722"/>
    <w:rsid w:val="007D30DF"/>
    <w:rsid w:val="007D32B0"/>
    <w:rsid w:val="007D3600"/>
    <w:rsid w:val="007D364E"/>
    <w:rsid w:val="007D383E"/>
    <w:rsid w:val="007D3A34"/>
    <w:rsid w:val="007D3AE7"/>
    <w:rsid w:val="007D4618"/>
    <w:rsid w:val="007D5205"/>
    <w:rsid w:val="007D5E44"/>
    <w:rsid w:val="007D5E77"/>
    <w:rsid w:val="007D6247"/>
    <w:rsid w:val="007D6288"/>
    <w:rsid w:val="007D662C"/>
    <w:rsid w:val="007D6DB2"/>
    <w:rsid w:val="007D6F70"/>
    <w:rsid w:val="007D75FA"/>
    <w:rsid w:val="007D773D"/>
    <w:rsid w:val="007D7C9E"/>
    <w:rsid w:val="007E0230"/>
    <w:rsid w:val="007E0886"/>
    <w:rsid w:val="007E0D6B"/>
    <w:rsid w:val="007E16DB"/>
    <w:rsid w:val="007E1835"/>
    <w:rsid w:val="007E1EFA"/>
    <w:rsid w:val="007E23F7"/>
    <w:rsid w:val="007E251D"/>
    <w:rsid w:val="007E27B6"/>
    <w:rsid w:val="007E2B27"/>
    <w:rsid w:val="007E3505"/>
    <w:rsid w:val="007E3A0E"/>
    <w:rsid w:val="007E535A"/>
    <w:rsid w:val="007E5667"/>
    <w:rsid w:val="007E639B"/>
    <w:rsid w:val="007E66DE"/>
    <w:rsid w:val="007E6985"/>
    <w:rsid w:val="007E6B1F"/>
    <w:rsid w:val="007E7082"/>
    <w:rsid w:val="007E7188"/>
    <w:rsid w:val="007E78C3"/>
    <w:rsid w:val="007F008D"/>
    <w:rsid w:val="007F0AB0"/>
    <w:rsid w:val="007F0EDD"/>
    <w:rsid w:val="007F2764"/>
    <w:rsid w:val="007F285C"/>
    <w:rsid w:val="007F3ACD"/>
    <w:rsid w:val="007F3D64"/>
    <w:rsid w:val="007F4962"/>
    <w:rsid w:val="007F5B76"/>
    <w:rsid w:val="007F5C72"/>
    <w:rsid w:val="007F6499"/>
    <w:rsid w:val="007F65CD"/>
    <w:rsid w:val="007F77AD"/>
    <w:rsid w:val="00800801"/>
    <w:rsid w:val="00800DF1"/>
    <w:rsid w:val="00800F60"/>
    <w:rsid w:val="008027C8"/>
    <w:rsid w:val="00802D43"/>
    <w:rsid w:val="00803C12"/>
    <w:rsid w:val="00805215"/>
    <w:rsid w:val="00805FC4"/>
    <w:rsid w:val="00806D4C"/>
    <w:rsid w:val="0080722D"/>
    <w:rsid w:val="00807916"/>
    <w:rsid w:val="00811125"/>
    <w:rsid w:val="0081145F"/>
    <w:rsid w:val="008115B4"/>
    <w:rsid w:val="008118D1"/>
    <w:rsid w:val="00813FD1"/>
    <w:rsid w:val="008146D9"/>
    <w:rsid w:val="0081478C"/>
    <w:rsid w:val="00814A93"/>
    <w:rsid w:val="00814DA6"/>
    <w:rsid w:val="008156A5"/>
    <w:rsid w:val="0081596A"/>
    <w:rsid w:val="00815EC0"/>
    <w:rsid w:val="008163E2"/>
    <w:rsid w:val="008179CA"/>
    <w:rsid w:val="00817BA4"/>
    <w:rsid w:val="00817D97"/>
    <w:rsid w:val="00820030"/>
    <w:rsid w:val="00820411"/>
    <w:rsid w:val="008205F5"/>
    <w:rsid w:val="00820BAA"/>
    <w:rsid w:val="00820C91"/>
    <w:rsid w:val="00821075"/>
    <w:rsid w:val="008210D2"/>
    <w:rsid w:val="008218AA"/>
    <w:rsid w:val="00821DA2"/>
    <w:rsid w:val="00822EDA"/>
    <w:rsid w:val="00823B6E"/>
    <w:rsid w:val="00824408"/>
    <w:rsid w:val="00824648"/>
    <w:rsid w:val="00825B25"/>
    <w:rsid w:val="008265E3"/>
    <w:rsid w:val="0082715C"/>
    <w:rsid w:val="00827438"/>
    <w:rsid w:val="00827A05"/>
    <w:rsid w:val="00827D0D"/>
    <w:rsid w:val="008300C4"/>
    <w:rsid w:val="00830DFD"/>
    <w:rsid w:val="00830E56"/>
    <w:rsid w:val="008316DE"/>
    <w:rsid w:val="00831891"/>
    <w:rsid w:val="00831F8B"/>
    <w:rsid w:val="00833843"/>
    <w:rsid w:val="008338DB"/>
    <w:rsid w:val="00834B3A"/>
    <w:rsid w:val="00835036"/>
    <w:rsid w:val="00835EBB"/>
    <w:rsid w:val="00837048"/>
    <w:rsid w:val="008370EE"/>
    <w:rsid w:val="00837269"/>
    <w:rsid w:val="0083750F"/>
    <w:rsid w:val="008378D5"/>
    <w:rsid w:val="008378D8"/>
    <w:rsid w:val="0084075C"/>
    <w:rsid w:val="00840B21"/>
    <w:rsid w:val="00841688"/>
    <w:rsid w:val="00841E50"/>
    <w:rsid w:val="0084224F"/>
    <w:rsid w:val="00842D36"/>
    <w:rsid w:val="00843559"/>
    <w:rsid w:val="00843D57"/>
    <w:rsid w:val="00843EB3"/>
    <w:rsid w:val="008440B3"/>
    <w:rsid w:val="00844BB0"/>
    <w:rsid w:val="00844C4E"/>
    <w:rsid w:val="0084571D"/>
    <w:rsid w:val="0084597F"/>
    <w:rsid w:val="008460C7"/>
    <w:rsid w:val="00846101"/>
    <w:rsid w:val="00846447"/>
    <w:rsid w:val="008466AF"/>
    <w:rsid w:val="008478BD"/>
    <w:rsid w:val="00850613"/>
    <w:rsid w:val="0085285F"/>
    <w:rsid w:val="00852B0D"/>
    <w:rsid w:val="00852CA8"/>
    <w:rsid w:val="0085314D"/>
    <w:rsid w:val="00853922"/>
    <w:rsid w:val="00855C54"/>
    <w:rsid w:val="00855F0A"/>
    <w:rsid w:val="00855F86"/>
    <w:rsid w:val="00855FF1"/>
    <w:rsid w:val="008565BC"/>
    <w:rsid w:val="00857A7C"/>
    <w:rsid w:val="00857A9F"/>
    <w:rsid w:val="00857B24"/>
    <w:rsid w:val="00857BA7"/>
    <w:rsid w:val="00860610"/>
    <w:rsid w:val="00860AB1"/>
    <w:rsid w:val="00860B96"/>
    <w:rsid w:val="00861106"/>
    <w:rsid w:val="0086140A"/>
    <w:rsid w:val="00861AA6"/>
    <w:rsid w:val="00861BF5"/>
    <w:rsid w:val="0086202A"/>
    <w:rsid w:val="0086376A"/>
    <w:rsid w:val="00864073"/>
    <w:rsid w:val="008649E1"/>
    <w:rsid w:val="00864C7C"/>
    <w:rsid w:val="008651B7"/>
    <w:rsid w:val="00866393"/>
    <w:rsid w:val="00866E37"/>
    <w:rsid w:val="00866E66"/>
    <w:rsid w:val="0086705D"/>
    <w:rsid w:val="008671E1"/>
    <w:rsid w:val="0086756E"/>
    <w:rsid w:val="0086769B"/>
    <w:rsid w:val="00867806"/>
    <w:rsid w:val="00870107"/>
    <w:rsid w:val="00870DE6"/>
    <w:rsid w:val="00872009"/>
    <w:rsid w:val="00873973"/>
    <w:rsid w:val="00873F69"/>
    <w:rsid w:val="008746AA"/>
    <w:rsid w:val="00874AD9"/>
    <w:rsid w:val="00874D97"/>
    <w:rsid w:val="008758AF"/>
    <w:rsid w:val="00876A29"/>
    <w:rsid w:val="00877E16"/>
    <w:rsid w:val="00877FEE"/>
    <w:rsid w:val="0088015D"/>
    <w:rsid w:val="008803E2"/>
    <w:rsid w:val="00881779"/>
    <w:rsid w:val="0088218C"/>
    <w:rsid w:val="008822DD"/>
    <w:rsid w:val="008823F3"/>
    <w:rsid w:val="00882537"/>
    <w:rsid w:val="008837EF"/>
    <w:rsid w:val="008839B3"/>
    <w:rsid w:val="00884565"/>
    <w:rsid w:val="00884F8F"/>
    <w:rsid w:val="00885AA2"/>
    <w:rsid w:val="0088750E"/>
    <w:rsid w:val="00887624"/>
    <w:rsid w:val="0088779C"/>
    <w:rsid w:val="008908DF"/>
    <w:rsid w:val="00890F81"/>
    <w:rsid w:val="0089120E"/>
    <w:rsid w:val="00891745"/>
    <w:rsid w:val="008918B8"/>
    <w:rsid w:val="00891ADF"/>
    <w:rsid w:val="0089249F"/>
    <w:rsid w:val="00892AC9"/>
    <w:rsid w:val="00892CB3"/>
    <w:rsid w:val="00893759"/>
    <w:rsid w:val="00893F74"/>
    <w:rsid w:val="00894F4D"/>
    <w:rsid w:val="0089540E"/>
    <w:rsid w:val="008956AB"/>
    <w:rsid w:val="008959F6"/>
    <w:rsid w:val="00895E8A"/>
    <w:rsid w:val="00896397"/>
    <w:rsid w:val="008963D0"/>
    <w:rsid w:val="00896A6A"/>
    <w:rsid w:val="00896BBD"/>
    <w:rsid w:val="00896DFC"/>
    <w:rsid w:val="00896EF8"/>
    <w:rsid w:val="00896F4A"/>
    <w:rsid w:val="00897482"/>
    <w:rsid w:val="008974A6"/>
    <w:rsid w:val="00897BAC"/>
    <w:rsid w:val="00897D98"/>
    <w:rsid w:val="008A080B"/>
    <w:rsid w:val="008A0847"/>
    <w:rsid w:val="008A1548"/>
    <w:rsid w:val="008A161A"/>
    <w:rsid w:val="008A1AD3"/>
    <w:rsid w:val="008A1D78"/>
    <w:rsid w:val="008A34AB"/>
    <w:rsid w:val="008A3736"/>
    <w:rsid w:val="008A3F30"/>
    <w:rsid w:val="008A456E"/>
    <w:rsid w:val="008A4CB0"/>
    <w:rsid w:val="008A5A67"/>
    <w:rsid w:val="008A620B"/>
    <w:rsid w:val="008A6618"/>
    <w:rsid w:val="008A6BDA"/>
    <w:rsid w:val="008A7DF5"/>
    <w:rsid w:val="008B070F"/>
    <w:rsid w:val="008B0A2B"/>
    <w:rsid w:val="008B1360"/>
    <w:rsid w:val="008B1DC1"/>
    <w:rsid w:val="008B1E40"/>
    <w:rsid w:val="008B276D"/>
    <w:rsid w:val="008B3096"/>
    <w:rsid w:val="008B3316"/>
    <w:rsid w:val="008B3B71"/>
    <w:rsid w:val="008B45C3"/>
    <w:rsid w:val="008B46D2"/>
    <w:rsid w:val="008B5B99"/>
    <w:rsid w:val="008B5C34"/>
    <w:rsid w:val="008B61CE"/>
    <w:rsid w:val="008B68F5"/>
    <w:rsid w:val="008B6A36"/>
    <w:rsid w:val="008B6C92"/>
    <w:rsid w:val="008B763A"/>
    <w:rsid w:val="008B7842"/>
    <w:rsid w:val="008B7BEB"/>
    <w:rsid w:val="008B7BFE"/>
    <w:rsid w:val="008C054C"/>
    <w:rsid w:val="008C08A3"/>
    <w:rsid w:val="008C0A13"/>
    <w:rsid w:val="008C17FC"/>
    <w:rsid w:val="008C2D46"/>
    <w:rsid w:val="008C2F6A"/>
    <w:rsid w:val="008C34D7"/>
    <w:rsid w:val="008C3A28"/>
    <w:rsid w:val="008C3A36"/>
    <w:rsid w:val="008C3F75"/>
    <w:rsid w:val="008C4573"/>
    <w:rsid w:val="008C4B9D"/>
    <w:rsid w:val="008C5110"/>
    <w:rsid w:val="008C5AC6"/>
    <w:rsid w:val="008C6671"/>
    <w:rsid w:val="008C676E"/>
    <w:rsid w:val="008C6B99"/>
    <w:rsid w:val="008C6F1B"/>
    <w:rsid w:val="008C7749"/>
    <w:rsid w:val="008C7BC0"/>
    <w:rsid w:val="008C7E36"/>
    <w:rsid w:val="008D044B"/>
    <w:rsid w:val="008D0E76"/>
    <w:rsid w:val="008D18F2"/>
    <w:rsid w:val="008D28A5"/>
    <w:rsid w:val="008D2CF6"/>
    <w:rsid w:val="008D356E"/>
    <w:rsid w:val="008D47BB"/>
    <w:rsid w:val="008D52E5"/>
    <w:rsid w:val="008D5415"/>
    <w:rsid w:val="008D57D6"/>
    <w:rsid w:val="008D5D52"/>
    <w:rsid w:val="008D76A4"/>
    <w:rsid w:val="008D76CA"/>
    <w:rsid w:val="008D7EF1"/>
    <w:rsid w:val="008E05EB"/>
    <w:rsid w:val="008E14EB"/>
    <w:rsid w:val="008E1720"/>
    <w:rsid w:val="008E1C35"/>
    <w:rsid w:val="008E1D94"/>
    <w:rsid w:val="008E200A"/>
    <w:rsid w:val="008E2177"/>
    <w:rsid w:val="008E25E0"/>
    <w:rsid w:val="008E405C"/>
    <w:rsid w:val="008E4538"/>
    <w:rsid w:val="008E4613"/>
    <w:rsid w:val="008E4F6A"/>
    <w:rsid w:val="008E67CB"/>
    <w:rsid w:val="008E7050"/>
    <w:rsid w:val="008E7D3F"/>
    <w:rsid w:val="008E7F08"/>
    <w:rsid w:val="008F0098"/>
    <w:rsid w:val="008F0741"/>
    <w:rsid w:val="008F0863"/>
    <w:rsid w:val="008F1819"/>
    <w:rsid w:val="008F1AB3"/>
    <w:rsid w:val="008F2ABC"/>
    <w:rsid w:val="008F2D41"/>
    <w:rsid w:val="008F2ED5"/>
    <w:rsid w:val="008F3E08"/>
    <w:rsid w:val="008F40A0"/>
    <w:rsid w:val="008F4366"/>
    <w:rsid w:val="008F45DA"/>
    <w:rsid w:val="008F5863"/>
    <w:rsid w:val="008F5FC1"/>
    <w:rsid w:val="008F60D7"/>
    <w:rsid w:val="008F73D7"/>
    <w:rsid w:val="008F7AF9"/>
    <w:rsid w:val="00900DA8"/>
    <w:rsid w:val="00900F1B"/>
    <w:rsid w:val="009012D0"/>
    <w:rsid w:val="009013E1"/>
    <w:rsid w:val="00901BA9"/>
    <w:rsid w:val="00902210"/>
    <w:rsid w:val="00903D6C"/>
    <w:rsid w:val="00903FFA"/>
    <w:rsid w:val="00904099"/>
    <w:rsid w:val="009042DA"/>
    <w:rsid w:val="0090462F"/>
    <w:rsid w:val="00904983"/>
    <w:rsid w:val="00904FBA"/>
    <w:rsid w:val="009050BD"/>
    <w:rsid w:val="0090530B"/>
    <w:rsid w:val="0090544C"/>
    <w:rsid w:val="00905C3C"/>
    <w:rsid w:val="009062BA"/>
    <w:rsid w:val="009070F1"/>
    <w:rsid w:val="009106BC"/>
    <w:rsid w:val="00910914"/>
    <w:rsid w:val="009113FF"/>
    <w:rsid w:val="00911767"/>
    <w:rsid w:val="0091202D"/>
    <w:rsid w:val="00912159"/>
    <w:rsid w:val="00912336"/>
    <w:rsid w:val="009123BC"/>
    <w:rsid w:val="00912BC1"/>
    <w:rsid w:val="00912C54"/>
    <w:rsid w:val="0091301A"/>
    <w:rsid w:val="009130E1"/>
    <w:rsid w:val="009138E5"/>
    <w:rsid w:val="00913FF8"/>
    <w:rsid w:val="009140DA"/>
    <w:rsid w:val="0091418D"/>
    <w:rsid w:val="00914258"/>
    <w:rsid w:val="00914AD5"/>
    <w:rsid w:val="00915A41"/>
    <w:rsid w:val="00917684"/>
    <w:rsid w:val="009207C0"/>
    <w:rsid w:val="00920E84"/>
    <w:rsid w:val="00921963"/>
    <w:rsid w:val="009219C2"/>
    <w:rsid w:val="00921D1A"/>
    <w:rsid w:val="00922270"/>
    <w:rsid w:val="00922A95"/>
    <w:rsid w:val="00922B90"/>
    <w:rsid w:val="00922BE0"/>
    <w:rsid w:val="009231AE"/>
    <w:rsid w:val="009239D4"/>
    <w:rsid w:val="0092414E"/>
    <w:rsid w:val="00925036"/>
    <w:rsid w:val="0092525E"/>
    <w:rsid w:val="00925AE9"/>
    <w:rsid w:val="00925C11"/>
    <w:rsid w:val="00926B28"/>
    <w:rsid w:val="00927217"/>
    <w:rsid w:val="00927686"/>
    <w:rsid w:val="009279DE"/>
    <w:rsid w:val="00927A42"/>
    <w:rsid w:val="009300B7"/>
    <w:rsid w:val="00930201"/>
    <w:rsid w:val="009302F5"/>
    <w:rsid w:val="009307CD"/>
    <w:rsid w:val="00930922"/>
    <w:rsid w:val="00931D27"/>
    <w:rsid w:val="00933AF5"/>
    <w:rsid w:val="00933B92"/>
    <w:rsid w:val="0093490C"/>
    <w:rsid w:val="00934F40"/>
    <w:rsid w:val="00935967"/>
    <w:rsid w:val="00935C58"/>
    <w:rsid w:val="00936360"/>
    <w:rsid w:val="009364FF"/>
    <w:rsid w:val="00936988"/>
    <w:rsid w:val="00936DA3"/>
    <w:rsid w:val="00937965"/>
    <w:rsid w:val="0094008D"/>
    <w:rsid w:val="00940250"/>
    <w:rsid w:val="0094027D"/>
    <w:rsid w:val="00941A7E"/>
    <w:rsid w:val="00941BDE"/>
    <w:rsid w:val="00941DCF"/>
    <w:rsid w:val="009427FC"/>
    <w:rsid w:val="00942B4B"/>
    <w:rsid w:val="00942DDC"/>
    <w:rsid w:val="00942DF0"/>
    <w:rsid w:val="00943311"/>
    <w:rsid w:val="00943BC1"/>
    <w:rsid w:val="009459EF"/>
    <w:rsid w:val="009466DE"/>
    <w:rsid w:val="009470D7"/>
    <w:rsid w:val="00950E37"/>
    <w:rsid w:val="0095121A"/>
    <w:rsid w:val="00951666"/>
    <w:rsid w:val="009519C9"/>
    <w:rsid w:val="00951A7F"/>
    <w:rsid w:val="00951F5A"/>
    <w:rsid w:val="00952259"/>
    <w:rsid w:val="009544B2"/>
    <w:rsid w:val="009546CE"/>
    <w:rsid w:val="00955377"/>
    <w:rsid w:val="00955D9E"/>
    <w:rsid w:val="0095620B"/>
    <w:rsid w:val="00957826"/>
    <w:rsid w:val="00957D52"/>
    <w:rsid w:val="00961774"/>
    <w:rsid w:val="00961785"/>
    <w:rsid w:val="0096180E"/>
    <w:rsid w:val="00961CB3"/>
    <w:rsid w:val="00961E8F"/>
    <w:rsid w:val="00962859"/>
    <w:rsid w:val="00962BC3"/>
    <w:rsid w:val="0096346B"/>
    <w:rsid w:val="0096382E"/>
    <w:rsid w:val="0096427E"/>
    <w:rsid w:val="00964926"/>
    <w:rsid w:val="009649D2"/>
    <w:rsid w:val="00964F7C"/>
    <w:rsid w:val="009656C6"/>
    <w:rsid w:val="00965915"/>
    <w:rsid w:val="00965E2B"/>
    <w:rsid w:val="00966D40"/>
    <w:rsid w:val="00970580"/>
    <w:rsid w:val="009711D8"/>
    <w:rsid w:val="00971301"/>
    <w:rsid w:val="00971AF9"/>
    <w:rsid w:val="00971E8F"/>
    <w:rsid w:val="0097214F"/>
    <w:rsid w:val="00972540"/>
    <w:rsid w:val="009733FC"/>
    <w:rsid w:val="009753A5"/>
    <w:rsid w:val="0097569B"/>
    <w:rsid w:val="00975BA9"/>
    <w:rsid w:val="00976D52"/>
    <w:rsid w:val="00977F21"/>
    <w:rsid w:val="00980056"/>
    <w:rsid w:val="009809D4"/>
    <w:rsid w:val="00980F27"/>
    <w:rsid w:val="009816ED"/>
    <w:rsid w:val="00981E48"/>
    <w:rsid w:val="0098295A"/>
    <w:rsid w:val="00982B22"/>
    <w:rsid w:val="00982EA2"/>
    <w:rsid w:val="00983501"/>
    <w:rsid w:val="00983DC1"/>
    <w:rsid w:val="00983E26"/>
    <w:rsid w:val="00984006"/>
    <w:rsid w:val="009840A4"/>
    <w:rsid w:val="0098430D"/>
    <w:rsid w:val="009849BB"/>
    <w:rsid w:val="0098513F"/>
    <w:rsid w:val="00985A80"/>
    <w:rsid w:val="00986AA8"/>
    <w:rsid w:val="009870EB"/>
    <w:rsid w:val="009908C8"/>
    <w:rsid w:val="00990BBC"/>
    <w:rsid w:val="00990C46"/>
    <w:rsid w:val="00990EF1"/>
    <w:rsid w:val="0099135F"/>
    <w:rsid w:val="0099169A"/>
    <w:rsid w:val="009919AC"/>
    <w:rsid w:val="00991AE4"/>
    <w:rsid w:val="009929A4"/>
    <w:rsid w:val="00992BE9"/>
    <w:rsid w:val="00992C48"/>
    <w:rsid w:val="0099334F"/>
    <w:rsid w:val="00993BC9"/>
    <w:rsid w:val="009948F9"/>
    <w:rsid w:val="0099538E"/>
    <w:rsid w:val="00995CD7"/>
    <w:rsid w:val="00997AAC"/>
    <w:rsid w:val="00997F7D"/>
    <w:rsid w:val="009A1A40"/>
    <w:rsid w:val="009A1B6F"/>
    <w:rsid w:val="009A1B90"/>
    <w:rsid w:val="009A1D21"/>
    <w:rsid w:val="009A2478"/>
    <w:rsid w:val="009A3141"/>
    <w:rsid w:val="009A37F1"/>
    <w:rsid w:val="009A47AC"/>
    <w:rsid w:val="009A4EA8"/>
    <w:rsid w:val="009A639A"/>
    <w:rsid w:val="009A6724"/>
    <w:rsid w:val="009A7669"/>
    <w:rsid w:val="009A7B5C"/>
    <w:rsid w:val="009B0477"/>
    <w:rsid w:val="009B059A"/>
    <w:rsid w:val="009B0912"/>
    <w:rsid w:val="009B15DD"/>
    <w:rsid w:val="009B167B"/>
    <w:rsid w:val="009B1CDB"/>
    <w:rsid w:val="009B3975"/>
    <w:rsid w:val="009B3996"/>
    <w:rsid w:val="009B4329"/>
    <w:rsid w:val="009B47FE"/>
    <w:rsid w:val="009B5487"/>
    <w:rsid w:val="009B57B9"/>
    <w:rsid w:val="009B5907"/>
    <w:rsid w:val="009B5917"/>
    <w:rsid w:val="009B5977"/>
    <w:rsid w:val="009B640D"/>
    <w:rsid w:val="009B661C"/>
    <w:rsid w:val="009B6937"/>
    <w:rsid w:val="009B7B1F"/>
    <w:rsid w:val="009C07A8"/>
    <w:rsid w:val="009C0D44"/>
    <w:rsid w:val="009C1908"/>
    <w:rsid w:val="009C20EC"/>
    <w:rsid w:val="009C27D2"/>
    <w:rsid w:val="009C2B79"/>
    <w:rsid w:val="009C3041"/>
    <w:rsid w:val="009C3252"/>
    <w:rsid w:val="009C422E"/>
    <w:rsid w:val="009C4E97"/>
    <w:rsid w:val="009C566D"/>
    <w:rsid w:val="009C6985"/>
    <w:rsid w:val="009C75D2"/>
    <w:rsid w:val="009C7E0C"/>
    <w:rsid w:val="009D08F6"/>
    <w:rsid w:val="009D1A1A"/>
    <w:rsid w:val="009D216E"/>
    <w:rsid w:val="009D28B2"/>
    <w:rsid w:val="009D2EC9"/>
    <w:rsid w:val="009D31C1"/>
    <w:rsid w:val="009D3338"/>
    <w:rsid w:val="009D3AE0"/>
    <w:rsid w:val="009D4106"/>
    <w:rsid w:val="009D43B8"/>
    <w:rsid w:val="009D4D06"/>
    <w:rsid w:val="009D549C"/>
    <w:rsid w:val="009D5983"/>
    <w:rsid w:val="009D653A"/>
    <w:rsid w:val="009D6BB6"/>
    <w:rsid w:val="009D719B"/>
    <w:rsid w:val="009E008E"/>
    <w:rsid w:val="009E0AC6"/>
    <w:rsid w:val="009E246F"/>
    <w:rsid w:val="009E2AF6"/>
    <w:rsid w:val="009E3A5B"/>
    <w:rsid w:val="009E3F3F"/>
    <w:rsid w:val="009E484C"/>
    <w:rsid w:val="009E4C6E"/>
    <w:rsid w:val="009E4F8B"/>
    <w:rsid w:val="009E5874"/>
    <w:rsid w:val="009E5EBB"/>
    <w:rsid w:val="009E6341"/>
    <w:rsid w:val="009E657B"/>
    <w:rsid w:val="009E675D"/>
    <w:rsid w:val="009E6769"/>
    <w:rsid w:val="009F01AB"/>
    <w:rsid w:val="009F0624"/>
    <w:rsid w:val="009F09E3"/>
    <w:rsid w:val="009F1235"/>
    <w:rsid w:val="009F125A"/>
    <w:rsid w:val="009F1AB4"/>
    <w:rsid w:val="009F1C79"/>
    <w:rsid w:val="009F20B3"/>
    <w:rsid w:val="009F2313"/>
    <w:rsid w:val="009F265B"/>
    <w:rsid w:val="009F2BFE"/>
    <w:rsid w:val="009F30FA"/>
    <w:rsid w:val="009F36A7"/>
    <w:rsid w:val="009F389D"/>
    <w:rsid w:val="009F3935"/>
    <w:rsid w:val="009F396B"/>
    <w:rsid w:val="009F454A"/>
    <w:rsid w:val="009F4B66"/>
    <w:rsid w:val="009F533A"/>
    <w:rsid w:val="009F553C"/>
    <w:rsid w:val="009F55F2"/>
    <w:rsid w:val="009F5A7A"/>
    <w:rsid w:val="009F6474"/>
    <w:rsid w:val="009F72EF"/>
    <w:rsid w:val="009F74C3"/>
    <w:rsid w:val="009F78E7"/>
    <w:rsid w:val="00A010A1"/>
    <w:rsid w:val="00A0211F"/>
    <w:rsid w:val="00A026D0"/>
    <w:rsid w:val="00A0297D"/>
    <w:rsid w:val="00A02D3C"/>
    <w:rsid w:val="00A0346B"/>
    <w:rsid w:val="00A0380E"/>
    <w:rsid w:val="00A0402D"/>
    <w:rsid w:val="00A054E4"/>
    <w:rsid w:val="00A054F7"/>
    <w:rsid w:val="00A0580E"/>
    <w:rsid w:val="00A06095"/>
    <w:rsid w:val="00A06ABA"/>
    <w:rsid w:val="00A10C19"/>
    <w:rsid w:val="00A1100E"/>
    <w:rsid w:val="00A11065"/>
    <w:rsid w:val="00A116EC"/>
    <w:rsid w:val="00A1189D"/>
    <w:rsid w:val="00A12EA9"/>
    <w:rsid w:val="00A131B9"/>
    <w:rsid w:val="00A13396"/>
    <w:rsid w:val="00A14907"/>
    <w:rsid w:val="00A15E19"/>
    <w:rsid w:val="00A17075"/>
    <w:rsid w:val="00A17FC9"/>
    <w:rsid w:val="00A20EF4"/>
    <w:rsid w:val="00A218D1"/>
    <w:rsid w:val="00A21B8F"/>
    <w:rsid w:val="00A228CB"/>
    <w:rsid w:val="00A22D9D"/>
    <w:rsid w:val="00A22F8E"/>
    <w:rsid w:val="00A23319"/>
    <w:rsid w:val="00A2339B"/>
    <w:rsid w:val="00A23694"/>
    <w:rsid w:val="00A23805"/>
    <w:rsid w:val="00A245A6"/>
    <w:rsid w:val="00A251B6"/>
    <w:rsid w:val="00A25268"/>
    <w:rsid w:val="00A252CE"/>
    <w:rsid w:val="00A26483"/>
    <w:rsid w:val="00A26FF3"/>
    <w:rsid w:val="00A270CF"/>
    <w:rsid w:val="00A27178"/>
    <w:rsid w:val="00A27481"/>
    <w:rsid w:val="00A30575"/>
    <w:rsid w:val="00A30909"/>
    <w:rsid w:val="00A3160D"/>
    <w:rsid w:val="00A3188F"/>
    <w:rsid w:val="00A3257E"/>
    <w:rsid w:val="00A32807"/>
    <w:rsid w:val="00A32AE7"/>
    <w:rsid w:val="00A32F3D"/>
    <w:rsid w:val="00A33D35"/>
    <w:rsid w:val="00A3469C"/>
    <w:rsid w:val="00A34FF1"/>
    <w:rsid w:val="00A354F6"/>
    <w:rsid w:val="00A36BB3"/>
    <w:rsid w:val="00A36CDC"/>
    <w:rsid w:val="00A37E59"/>
    <w:rsid w:val="00A37F20"/>
    <w:rsid w:val="00A411CA"/>
    <w:rsid w:val="00A41E97"/>
    <w:rsid w:val="00A423DB"/>
    <w:rsid w:val="00A4293B"/>
    <w:rsid w:val="00A4368F"/>
    <w:rsid w:val="00A43D26"/>
    <w:rsid w:val="00A43D7B"/>
    <w:rsid w:val="00A4420D"/>
    <w:rsid w:val="00A44534"/>
    <w:rsid w:val="00A46068"/>
    <w:rsid w:val="00A46541"/>
    <w:rsid w:val="00A46A3C"/>
    <w:rsid w:val="00A4742C"/>
    <w:rsid w:val="00A47F07"/>
    <w:rsid w:val="00A500A5"/>
    <w:rsid w:val="00A50B8F"/>
    <w:rsid w:val="00A50C6B"/>
    <w:rsid w:val="00A50DF3"/>
    <w:rsid w:val="00A5160A"/>
    <w:rsid w:val="00A54192"/>
    <w:rsid w:val="00A55804"/>
    <w:rsid w:val="00A56E35"/>
    <w:rsid w:val="00A57052"/>
    <w:rsid w:val="00A57315"/>
    <w:rsid w:val="00A57DC3"/>
    <w:rsid w:val="00A57DCF"/>
    <w:rsid w:val="00A60053"/>
    <w:rsid w:val="00A61166"/>
    <w:rsid w:val="00A61661"/>
    <w:rsid w:val="00A61B46"/>
    <w:rsid w:val="00A62365"/>
    <w:rsid w:val="00A62D33"/>
    <w:rsid w:val="00A63AA4"/>
    <w:rsid w:val="00A63E9C"/>
    <w:rsid w:val="00A6468C"/>
    <w:rsid w:val="00A64ACE"/>
    <w:rsid w:val="00A64F00"/>
    <w:rsid w:val="00A653E1"/>
    <w:rsid w:val="00A661F7"/>
    <w:rsid w:val="00A663D3"/>
    <w:rsid w:val="00A66C19"/>
    <w:rsid w:val="00A6763B"/>
    <w:rsid w:val="00A67990"/>
    <w:rsid w:val="00A67E10"/>
    <w:rsid w:val="00A706E1"/>
    <w:rsid w:val="00A70ACB"/>
    <w:rsid w:val="00A72436"/>
    <w:rsid w:val="00A72B64"/>
    <w:rsid w:val="00A72CF6"/>
    <w:rsid w:val="00A73325"/>
    <w:rsid w:val="00A73500"/>
    <w:rsid w:val="00A74690"/>
    <w:rsid w:val="00A747FE"/>
    <w:rsid w:val="00A74BD7"/>
    <w:rsid w:val="00A75229"/>
    <w:rsid w:val="00A758C4"/>
    <w:rsid w:val="00A75C56"/>
    <w:rsid w:val="00A75D21"/>
    <w:rsid w:val="00A76045"/>
    <w:rsid w:val="00A76F06"/>
    <w:rsid w:val="00A76F17"/>
    <w:rsid w:val="00A772EC"/>
    <w:rsid w:val="00A773BF"/>
    <w:rsid w:val="00A8031A"/>
    <w:rsid w:val="00A80861"/>
    <w:rsid w:val="00A80F3B"/>
    <w:rsid w:val="00A8223F"/>
    <w:rsid w:val="00A82F4C"/>
    <w:rsid w:val="00A832FC"/>
    <w:rsid w:val="00A83530"/>
    <w:rsid w:val="00A8464B"/>
    <w:rsid w:val="00A84A03"/>
    <w:rsid w:val="00A84AF5"/>
    <w:rsid w:val="00A866EE"/>
    <w:rsid w:val="00A86B6D"/>
    <w:rsid w:val="00A86BDD"/>
    <w:rsid w:val="00A86D38"/>
    <w:rsid w:val="00A87650"/>
    <w:rsid w:val="00A876D1"/>
    <w:rsid w:val="00A90285"/>
    <w:rsid w:val="00A91E21"/>
    <w:rsid w:val="00A92947"/>
    <w:rsid w:val="00A92B6B"/>
    <w:rsid w:val="00A93159"/>
    <w:rsid w:val="00A9333E"/>
    <w:rsid w:val="00A93476"/>
    <w:rsid w:val="00A93481"/>
    <w:rsid w:val="00A93F89"/>
    <w:rsid w:val="00A9448B"/>
    <w:rsid w:val="00A945AA"/>
    <w:rsid w:val="00A94D43"/>
    <w:rsid w:val="00A94FC2"/>
    <w:rsid w:val="00A95052"/>
    <w:rsid w:val="00A97184"/>
    <w:rsid w:val="00A9735B"/>
    <w:rsid w:val="00A975E1"/>
    <w:rsid w:val="00A977E9"/>
    <w:rsid w:val="00A97ECF"/>
    <w:rsid w:val="00AA059C"/>
    <w:rsid w:val="00AA087C"/>
    <w:rsid w:val="00AA164A"/>
    <w:rsid w:val="00AA20A3"/>
    <w:rsid w:val="00AA240D"/>
    <w:rsid w:val="00AA2427"/>
    <w:rsid w:val="00AA24E9"/>
    <w:rsid w:val="00AA2BF8"/>
    <w:rsid w:val="00AA3862"/>
    <w:rsid w:val="00AA55D3"/>
    <w:rsid w:val="00AA61D2"/>
    <w:rsid w:val="00AA63F2"/>
    <w:rsid w:val="00AA66C7"/>
    <w:rsid w:val="00AA728F"/>
    <w:rsid w:val="00AA7903"/>
    <w:rsid w:val="00AA7F0B"/>
    <w:rsid w:val="00AB02CE"/>
    <w:rsid w:val="00AB02DE"/>
    <w:rsid w:val="00AB06F6"/>
    <w:rsid w:val="00AB18F8"/>
    <w:rsid w:val="00AB2110"/>
    <w:rsid w:val="00AB2341"/>
    <w:rsid w:val="00AB295E"/>
    <w:rsid w:val="00AB29AA"/>
    <w:rsid w:val="00AB2A9F"/>
    <w:rsid w:val="00AB315A"/>
    <w:rsid w:val="00AB3223"/>
    <w:rsid w:val="00AB37C8"/>
    <w:rsid w:val="00AB3A02"/>
    <w:rsid w:val="00AB4175"/>
    <w:rsid w:val="00AB4EE3"/>
    <w:rsid w:val="00AB5FB8"/>
    <w:rsid w:val="00AB5FEF"/>
    <w:rsid w:val="00AB6572"/>
    <w:rsid w:val="00AB66FF"/>
    <w:rsid w:val="00AB6F97"/>
    <w:rsid w:val="00AB7086"/>
    <w:rsid w:val="00AB7402"/>
    <w:rsid w:val="00AB7760"/>
    <w:rsid w:val="00AB79F8"/>
    <w:rsid w:val="00AC06F7"/>
    <w:rsid w:val="00AC2641"/>
    <w:rsid w:val="00AC4C8D"/>
    <w:rsid w:val="00AC50D8"/>
    <w:rsid w:val="00AC5471"/>
    <w:rsid w:val="00AC5FD0"/>
    <w:rsid w:val="00AC6972"/>
    <w:rsid w:val="00AC6CB9"/>
    <w:rsid w:val="00AC7853"/>
    <w:rsid w:val="00AC7CAA"/>
    <w:rsid w:val="00AD041B"/>
    <w:rsid w:val="00AD0853"/>
    <w:rsid w:val="00AD0D3A"/>
    <w:rsid w:val="00AD0DCC"/>
    <w:rsid w:val="00AD2D04"/>
    <w:rsid w:val="00AD3C3E"/>
    <w:rsid w:val="00AD4660"/>
    <w:rsid w:val="00AD4CDC"/>
    <w:rsid w:val="00AD5155"/>
    <w:rsid w:val="00AD58E7"/>
    <w:rsid w:val="00AD7423"/>
    <w:rsid w:val="00AD76D2"/>
    <w:rsid w:val="00AD7B05"/>
    <w:rsid w:val="00AD7BF9"/>
    <w:rsid w:val="00AD7D4F"/>
    <w:rsid w:val="00AD7F2E"/>
    <w:rsid w:val="00AE049B"/>
    <w:rsid w:val="00AE0D63"/>
    <w:rsid w:val="00AE0E9F"/>
    <w:rsid w:val="00AE10DA"/>
    <w:rsid w:val="00AE26BC"/>
    <w:rsid w:val="00AE29EC"/>
    <w:rsid w:val="00AE2E0C"/>
    <w:rsid w:val="00AE3853"/>
    <w:rsid w:val="00AE3A42"/>
    <w:rsid w:val="00AE4092"/>
    <w:rsid w:val="00AE4164"/>
    <w:rsid w:val="00AE4244"/>
    <w:rsid w:val="00AE43C9"/>
    <w:rsid w:val="00AE5215"/>
    <w:rsid w:val="00AE5A57"/>
    <w:rsid w:val="00AE6AAB"/>
    <w:rsid w:val="00AE6CB5"/>
    <w:rsid w:val="00AE6CF1"/>
    <w:rsid w:val="00AE7556"/>
    <w:rsid w:val="00AE7A2F"/>
    <w:rsid w:val="00AF06FD"/>
    <w:rsid w:val="00AF11A2"/>
    <w:rsid w:val="00AF1A66"/>
    <w:rsid w:val="00AF29EB"/>
    <w:rsid w:val="00AF3265"/>
    <w:rsid w:val="00AF4A52"/>
    <w:rsid w:val="00AF584A"/>
    <w:rsid w:val="00AF6132"/>
    <w:rsid w:val="00AF61F1"/>
    <w:rsid w:val="00AF7C96"/>
    <w:rsid w:val="00AF7E01"/>
    <w:rsid w:val="00AF7F52"/>
    <w:rsid w:val="00B00A01"/>
    <w:rsid w:val="00B00F59"/>
    <w:rsid w:val="00B00FC8"/>
    <w:rsid w:val="00B0118D"/>
    <w:rsid w:val="00B01A0B"/>
    <w:rsid w:val="00B024AD"/>
    <w:rsid w:val="00B028D2"/>
    <w:rsid w:val="00B0324A"/>
    <w:rsid w:val="00B03AFD"/>
    <w:rsid w:val="00B0443D"/>
    <w:rsid w:val="00B0450B"/>
    <w:rsid w:val="00B045A9"/>
    <w:rsid w:val="00B04A0A"/>
    <w:rsid w:val="00B04DA6"/>
    <w:rsid w:val="00B05248"/>
    <w:rsid w:val="00B05267"/>
    <w:rsid w:val="00B0545E"/>
    <w:rsid w:val="00B05513"/>
    <w:rsid w:val="00B05A2B"/>
    <w:rsid w:val="00B068F3"/>
    <w:rsid w:val="00B07E93"/>
    <w:rsid w:val="00B07EF1"/>
    <w:rsid w:val="00B07F2D"/>
    <w:rsid w:val="00B10E0D"/>
    <w:rsid w:val="00B1149A"/>
    <w:rsid w:val="00B11586"/>
    <w:rsid w:val="00B1168F"/>
    <w:rsid w:val="00B11E70"/>
    <w:rsid w:val="00B12574"/>
    <w:rsid w:val="00B127B0"/>
    <w:rsid w:val="00B12802"/>
    <w:rsid w:val="00B128F1"/>
    <w:rsid w:val="00B1290F"/>
    <w:rsid w:val="00B12929"/>
    <w:rsid w:val="00B144F9"/>
    <w:rsid w:val="00B145DA"/>
    <w:rsid w:val="00B149C6"/>
    <w:rsid w:val="00B14BFE"/>
    <w:rsid w:val="00B14E0D"/>
    <w:rsid w:val="00B15AA7"/>
    <w:rsid w:val="00B15CEC"/>
    <w:rsid w:val="00B16050"/>
    <w:rsid w:val="00B16AE2"/>
    <w:rsid w:val="00B16F3F"/>
    <w:rsid w:val="00B17398"/>
    <w:rsid w:val="00B2025D"/>
    <w:rsid w:val="00B2038E"/>
    <w:rsid w:val="00B207DF"/>
    <w:rsid w:val="00B20A26"/>
    <w:rsid w:val="00B21FFD"/>
    <w:rsid w:val="00B2280F"/>
    <w:rsid w:val="00B22909"/>
    <w:rsid w:val="00B22BD1"/>
    <w:rsid w:val="00B23200"/>
    <w:rsid w:val="00B23665"/>
    <w:rsid w:val="00B23767"/>
    <w:rsid w:val="00B23EBD"/>
    <w:rsid w:val="00B2432B"/>
    <w:rsid w:val="00B24A8C"/>
    <w:rsid w:val="00B24AB6"/>
    <w:rsid w:val="00B2513B"/>
    <w:rsid w:val="00B25540"/>
    <w:rsid w:val="00B2588B"/>
    <w:rsid w:val="00B264F6"/>
    <w:rsid w:val="00B26D96"/>
    <w:rsid w:val="00B26F72"/>
    <w:rsid w:val="00B300BF"/>
    <w:rsid w:val="00B3027C"/>
    <w:rsid w:val="00B3128E"/>
    <w:rsid w:val="00B316E6"/>
    <w:rsid w:val="00B329CD"/>
    <w:rsid w:val="00B32A5C"/>
    <w:rsid w:val="00B33AA6"/>
    <w:rsid w:val="00B33F11"/>
    <w:rsid w:val="00B34BF9"/>
    <w:rsid w:val="00B35211"/>
    <w:rsid w:val="00B35376"/>
    <w:rsid w:val="00B35C9E"/>
    <w:rsid w:val="00B35D40"/>
    <w:rsid w:val="00B35F8B"/>
    <w:rsid w:val="00B36809"/>
    <w:rsid w:val="00B373C4"/>
    <w:rsid w:val="00B37BD6"/>
    <w:rsid w:val="00B37FFA"/>
    <w:rsid w:val="00B4055C"/>
    <w:rsid w:val="00B416B2"/>
    <w:rsid w:val="00B41DB7"/>
    <w:rsid w:val="00B4288E"/>
    <w:rsid w:val="00B42AAE"/>
    <w:rsid w:val="00B4381D"/>
    <w:rsid w:val="00B43AE3"/>
    <w:rsid w:val="00B43D42"/>
    <w:rsid w:val="00B45475"/>
    <w:rsid w:val="00B457B7"/>
    <w:rsid w:val="00B45AA1"/>
    <w:rsid w:val="00B45AD4"/>
    <w:rsid w:val="00B46F55"/>
    <w:rsid w:val="00B47754"/>
    <w:rsid w:val="00B47B8B"/>
    <w:rsid w:val="00B50A61"/>
    <w:rsid w:val="00B513E9"/>
    <w:rsid w:val="00B51A8E"/>
    <w:rsid w:val="00B51B3B"/>
    <w:rsid w:val="00B51E2B"/>
    <w:rsid w:val="00B5219E"/>
    <w:rsid w:val="00B5297E"/>
    <w:rsid w:val="00B529B6"/>
    <w:rsid w:val="00B5348F"/>
    <w:rsid w:val="00B53BD9"/>
    <w:rsid w:val="00B53EEA"/>
    <w:rsid w:val="00B5457A"/>
    <w:rsid w:val="00B5467E"/>
    <w:rsid w:val="00B54B2C"/>
    <w:rsid w:val="00B56752"/>
    <w:rsid w:val="00B56DED"/>
    <w:rsid w:val="00B57CD2"/>
    <w:rsid w:val="00B60539"/>
    <w:rsid w:val="00B605AA"/>
    <w:rsid w:val="00B60B0E"/>
    <w:rsid w:val="00B60C6F"/>
    <w:rsid w:val="00B60C79"/>
    <w:rsid w:val="00B61616"/>
    <w:rsid w:val="00B61E2A"/>
    <w:rsid w:val="00B620C6"/>
    <w:rsid w:val="00B621EB"/>
    <w:rsid w:val="00B62287"/>
    <w:rsid w:val="00B62CAA"/>
    <w:rsid w:val="00B632AD"/>
    <w:rsid w:val="00B638B9"/>
    <w:rsid w:val="00B63AEF"/>
    <w:rsid w:val="00B65612"/>
    <w:rsid w:val="00B66B88"/>
    <w:rsid w:val="00B66E6D"/>
    <w:rsid w:val="00B67871"/>
    <w:rsid w:val="00B67EEC"/>
    <w:rsid w:val="00B7010A"/>
    <w:rsid w:val="00B704E2"/>
    <w:rsid w:val="00B708C4"/>
    <w:rsid w:val="00B70A79"/>
    <w:rsid w:val="00B72654"/>
    <w:rsid w:val="00B728D8"/>
    <w:rsid w:val="00B72C79"/>
    <w:rsid w:val="00B7479B"/>
    <w:rsid w:val="00B758C9"/>
    <w:rsid w:val="00B758D6"/>
    <w:rsid w:val="00B75A1F"/>
    <w:rsid w:val="00B75D90"/>
    <w:rsid w:val="00B76EAB"/>
    <w:rsid w:val="00B776E7"/>
    <w:rsid w:val="00B77A76"/>
    <w:rsid w:val="00B8055E"/>
    <w:rsid w:val="00B807BB"/>
    <w:rsid w:val="00B8139C"/>
    <w:rsid w:val="00B81AF2"/>
    <w:rsid w:val="00B81CAA"/>
    <w:rsid w:val="00B822D2"/>
    <w:rsid w:val="00B82AFE"/>
    <w:rsid w:val="00B8313D"/>
    <w:rsid w:val="00B8320E"/>
    <w:rsid w:val="00B8339A"/>
    <w:rsid w:val="00B83D8F"/>
    <w:rsid w:val="00B847C5"/>
    <w:rsid w:val="00B84A2D"/>
    <w:rsid w:val="00B8515B"/>
    <w:rsid w:val="00B851EC"/>
    <w:rsid w:val="00B852AE"/>
    <w:rsid w:val="00B8547E"/>
    <w:rsid w:val="00B8598A"/>
    <w:rsid w:val="00B85E94"/>
    <w:rsid w:val="00B860EE"/>
    <w:rsid w:val="00B862B9"/>
    <w:rsid w:val="00B868FC"/>
    <w:rsid w:val="00B86D6D"/>
    <w:rsid w:val="00B87FE7"/>
    <w:rsid w:val="00B9074F"/>
    <w:rsid w:val="00B90C65"/>
    <w:rsid w:val="00B910AB"/>
    <w:rsid w:val="00B910B5"/>
    <w:rsid w:val="00B919C6"/>
    <w:rsid w:val="00B91B91"/>
    <w:rsid w:val="00B9220D"/>
    <w:rsid w:val="00B926B8"/>
    <w:rsid w:val="00B92921"/>
    <w:rsid w:val="00B92964"/>
    <w:rsid w:val="00B93657"/>
    <w:rsid w:val="00B93E45"/>
    <w:rsid w:val="00B93E90"/>
    <w:rsid w:val="00B93FBA"/>
    <w:rsid w:val="00B94A19"/>
    <w:rsid w:val="00B95914"/>
    <w:rsid w:val="00B9617A"/>
    <w:rsid w:val="00B96217"/>
    <w:rsid w:val="00B9698C"/>
    <w:rsid w:val="00B97F3D"/>
    <w:rsid w:val="00BA03A9"/>
    <w:rsid w:val="00BA0C99"/>
    <w:rsid w:val="00BA0FAF"/>
    <w:rsid w:val="00BA2042"/>
    <w:rsid w:val="00BA3CD2"/>
    <w:rsid w:val="00BA464C"/>
    <w:rsid w:val="00BA4BDA"/>
    <w:rsid w:val="00BA4CCA"/>
    <w:rsid w:val="00BA5202"/>
    <w:rsid w:val="00BA5380"/>
    <w:rsid w:val="00BA554B"/>
    <w:rsid w:val="00BA5A79"/>
    <w:rsid w:val="00BA5D70"/>
    <w:rsid w:val="00BA6456"/>
    <w:rsid w:val="00BA660F"/>
    <w:rsid w:val="00BA70AB"/>
    <w:rsid w:val="00BB002F"/>
    <w:rsid w:val="00BB0591"/>
    <w:rsid w:val="00BB0EDE"/>
    <w:rsid w:val="00BB10B8"/>
    <w:rsid w:val="00BB1B8A"/>
    <w:rsid w:val="00BB231E"/>
    <w:rsid w:val="00BB331D"/>
    <w:rsid w:val="00BB41D2"/>
    <w:rsid w:val="00BB47E8"/>
    <w:rsid w:val="00BB4A95"/>
    <w:rsid w:val="00BB536D"/>
    <w:rsid w:val="00BB6010"/>
    <w:rsid w:val="00BB6704"/>
    <w:rsid w:val="00BB7171"/>
    <w:rsid w:val="00BB7838"/>
    <w:rsid w:val="00BC0431"/>
    <w:rsid w:val="00BC1025"/>
    <w:rsid w:val="00BC141D"/>
    <w:rsid w:val="00BC180E"/>
    <w:rsid w:val="00BC1C4B"/>
    <w:rsid w:val="00BC1FCD"/>
    <w:rsid w:val="00BC2183"/>
    <w:rsid w:val="00BC2741"/>
    <w:rsid w:val="00BC3C72"/>
    <w:rsid w:val="00BC3EF2"/>
    <w:rsid w:val="00BC46BE"/>
    <w:rsid w:val="00BC580A"/>
    <w:rsid w:val="00BC5D4F"/>
    <w:rsid w:val="00BC604D"/>
    <w:rsid w:val="00BC6166"/>
    <w:rsid w:val="00BC6F0B"/>
    <w:rsid w:val="00BC6FCB"/>
    <w:rsid w:val="00BC75DB"/>
    <w:rsid w:val="00BC75ED"/>
    <w:rsid w:val="00BC777D"/>
    <w:rsid w:val="00BC7B43"/>
    <w:rsid w:val="00BD0A5C"/>
    <w:rsid w:val="00BD0A61"/>
    <w:rsid w:val="00BD0D01"/>
    <w:rsid w:val="00BD0DFE"/>
    <w:rsid w:val="00BD17F4"/>
    <w:rsid w:val="00BD1D17"/>
    <w:rsid w:val="00BD2056"/>
    <w:rsid w:val="00BD2DEB"/>
    <w:rsid w:val="00BD307E"/>
    <w:rsid w:val="00BD5C0A"/>
    <w:rsid w:val="00BD6006"/>
    <w:rsid w:val="00BD658C"/>
    <w:rsid w:val="00BD668D"/>
    <w:rsid w:val="00BD7EB4"/>
    <w:rsid w:val="00BE00CB"/>
    <w:rsid w:val="00BE0BC9"/>
    <w:rsid w:val="00BE0EB8"/>
    <w:rsid w:val="00BE17C0"/>
    <w:rsid w:val="00BE1CB4"/>
    <w:rsid w:val="00BE1F18"/>
    <w:rsid w:val="00BE3582"/>
    <w:rsid w:val="00BE3F34"/>
    <w:rsid w:val="00BE4565"/>
    <w:rsid w:val="00BE46D0"/>
    <w:rsid w:val="00BE56A8"/>
    <w:rsid w:val="00BE5F43"/>
    <w:rsid w:val="00BE5FC6"/>
    <w:rsid w:val="00BE62A0"/>
    <w:rsid w:val="00BE72AA"/>
    <w:rsid w:val="00BE7BBD"/>
    <w:rsid w:val="00BE7DFB"/>
    <w:rsid w:val="00BF09C7"/>
    <w:rsid w:val="00BF0B8E"/>
    <w:rsid w:val="00BF0B95"/>
    <w:rsid w:val="00BF111D"/>
    <w:rsid w:val="00BF1CCA"/>
    <w:rsid w:val="00BF1EE5"/>
    <w:rsid w:val="00BF23DC"/>
    <w:rsid w:val="00BF2FBE"/>
    <w:rsid w:val="00BF401D"/>
    <w:rsid w:val="00BF47D9"/>
    <w:rsid w:val="00BF4E7B"/>
    <w:rsid w:val="00BF4FBB"/>
    <w:rsid w:val="00BF508D"/>
    <w:rsid w:val="00BF54CD"/>
    <w:rsid w:val="00BF5A55"/>
    <w:rsid w:val="00BF5C8D"/>
    <w:rsid w:val="00BF5E7E"/>
    <w:rsid w:val="00BF6E5B"/>
    <w:rsid w:val="00BF73CD"/>
    <w:rsid w:val="00BF766F"/>
    <w:rsid w:val="00BF796F"/>
    <w:rsid w:val="00BF7D4D"/>
    <w:rsid w:val="00C00D57"/>
    <w:rsid w:val="00C01F5D"/>
    <w:rsid w:val="00C02044"/>
    <w:rsid w:val="00C02A12"/>
    <w:rsid w:val="00C02AFF"/>
    <w:rsid w:val="00C049F4"/>
    <w:rsid w:val="00C04CCD"/>
    <w:rsid w:val="00C06243"/>
    <w:rsid w:val="00C0765B"/>
    <w:rsid w:val="00C0773E"/>
    <w:rsid w:val="00C07B86"/>
    <w:rsid w:val="00C102E6"/>
    <w:rsid w:val="00C10D48"/>
    <w:rsid w:val="00C111D7"/>
    <w:rsid w:val="00C1135B"/>
    <w:rsid w:val="00C11D2B"/>
    <w:rsid w:val="00C128D7"/>
    <w:rsid w:val="00C12CD7"/>
    <w:rsid w:val="00C13B51"/>
    <w:rsid w:val="00C13D71"/>
    <w:rsid w:val="00C13FF2"/>
    <w:rsid w:val="00C145DB"/>
    <w:rsid w:val="00C14F43"/>
    <w:rsid w:val="00C154AB"/>
    <w:rsid w:val="00C159C6"/>
    <w:rsid w:val="00C15BFE"/>
    <w:rsid w:val="00C170C4"/>
    <w:rsid w:val="00C2025A"/>
    <w:rsid w:val="00C20379"/>
    <w:rsid w:val="00C20402"/>
    <w:rsid w:val="00C206D7"/>
    <w:rsid w:val="00C20E2E"/>
    <w:rsid w:val="00C221DD"/>
    <w:rsid w:val="00C227E8"/>
    <w:rsid w:val="00C2306B"/>
    <w:rsid w:val="00C244F0"/>
    <w:rsid w:val="00C24AB1"/>
    <w:rsid w:val="00C24ABE"/>
    <w:rsid w:val="00C24BFE"/>
    <w:rsid w:val="00C24E5F"/>
    <w:rsid w:val="00C256C0"/>
    <w:rsid w:val="00C25BCE"/>
    <w:rsid w:val="00C26929"/>
    <w:rsid w:val="00C2694E"/>
    <w:rsid w:val="00C27844"/>
    <w:rsid w:val="00C27BF1"/>
    <w:rsid w:val="00C30169"/>
    <w:rsid w:val="00C3023F"/>
    <w:rsid w:val="00C30EC0"/>
    <w:rsid w:val="00C31DE8"/>
    <w:rsid w:val="00C32EA5"/>
    <w:rsid w:val="00C33C2B"/>
    <w:rsid w:val="00C34A35"/>
    <w:rsid w:val="00C35203"/>
    <w:rsid w:val="00C352CB"/>
    <w:rsid w:val="00C35C17"/>
    <w:rsid w:val="00C3616E"/>
    <w:rsid w:val="00C37235"/>
    <w:rsid w:val="00C40BE0"/>
    <w:rsid w:val="00C4104E"/>
    <w:rsid w:val="00C413B9"/>
    <w:rsid w:val="00C41575"/>
    <w:rsid w:val="00C41754"/>
    <w:rsid w:val="00C419D2"/>
    <w:rsid w:val="00C41E42"/>
    <w:rsid w:val="00C43052"/>
    <w:rsid w:val="00C439E1"/>
    <w:rsid w:val="00C43B8F"/>
    <w:rsid w:val="00C44639"/>
    <w:rsid w:val="00C44777"/>
    <w:rsid w:val="00C44A5F"/>
    <w:rsid w:val="00C44C9A"/>
    <w:rsid w:val="00C45613"/>
    <w:rsid w:val="00C459FA"/>
    <w:rsid w:val="00C52190"/>
    <w:rsid w:val="00C5225F"/>
    <w:rsid w:val="00C52E58"/>
    <w:rsid w:val="00C5302B"/>
    <w:rsid w:val="00C54594"/>
    <w:rsid w:val="00C546FC"/>
    <w:rsid w:val="00C55138"/>
    <w:rsid w:val="00C55655"/>
    <w:rsid w:val="00C556C7"/>
    <w:rsid w:val="00C56673"/>
    <w:rsid w:val="00C56949"/>
    <w:rsid w:val="00C572B0"/>
    <w:rsid w:val="00C5755F"/>
    <w:rsid w:val="00C57A9A"/>
    <w:rsid w:val="00C57ADD"/>
    <w:rsid w:val="00C57E5B"/>
    <w:rsid w:val="00C60299"/>
    <w:rsid w:val="00C60D27"/>
    <w:rsid w:val="00C61C8A"/>
    <w:rsid w:val="00C62496"/>
    <w:rsid w:val="00C62B90"/>
    <w:rsid w:val="00C63B35"/>
    <w:rsid w:val="00C63F7B"/>
    <w:rsid w:val="00C646F8"/>
    <w:rsid w:val="00C648F4"/>
    <w:rsid w:val="00C64D33"/>
    <w:rsid w:val="00C65B67"/>
    <w:rsid w:val="00C65FC4"/>
    <w:rsid w:val="00C666AA"/>
    <w:rsid w:val="00C66C5D"/>
    <w:rsid w:val="00C66F0F"/>
    <w:rsid w:val="00C67446"/>
    <w:rsid w:val="00C702AE"/>
    <w:rsid w:val="00C70D3E"/>
    <w:rsid w:val="00C71097"/>
    <w:rsid w:val="00C7150A"/>
    <w:rsid w:val="00C72656"/>
    <w:rsid w:val="00C73686"/>
    <w:rsid w:val="00C73A1B"/>
    <w:rsid w:val="00C73AF6"/>
    <w:rsid w:val="00C73BB0"/>
    <w:rsid w:val="00C7418F"/>
    <w:rsid w:val="00C74706"/>
    <w:rsid w:val="00C755BE"/>
    <w:rsid w:val="00C75AD0"/>
    <w:rsid w:val="00C761E0"/>
    <w:rsid w:val="00C765AD"/>
    <w:rsid w:val="00C7685E"/>
    <w:rsid w:val="00C76C93"/>
    <w:rsid w:val="00C77135"/>
    <w:rsid w:val="00C77BDB"/>
    <w:rsid w:val="00C8045E"/>
    <w:rsid w:val="00C80ABC"/>
    <w:rsid w:val="00C80B24"/>
    <w:rsid w:val="00C82BD7"/>
    <w:rsid w:val="00C82ED8"/>
    <w:rsid w:val="00C839C1"/>
    <w:rsid w:val="00C83F17"/>
    <w:rsid w:val="00C846B3"/>
    <w:rsid w:val="00C855D7"/>
    <w:rsid w:val="00C861FD"/>
    <w:rsid w:val="00C86CC9"/>
    <w:rsid w:val="00C86D91"/>
    <w:rsid w:val="00C87B58"/>
    <w:rsid w:val="00C901DF"/>
    <w:rsid w:val="00C90D6E"/>
    <w:rsid w:val="00C90DFF"/>
    <w:rsid w:val="00C91F09"/>
    <w:rsid w:val="00C91F89"/>
    <w:rsid w:val="00C92187"/>
    <w:rsid w:val="00C92368"/>
    <w:rsid w:val="00C93290"/>
    <w:rsid w:val="00C93B6A"/>
    <w:rsid w:val="00C93F45"/>
    <w:rsid w:val="00C9503F"/>
    <w:rsid w:val="00C952A0"/>
    <w:rsid w:val="00C952E1"/>
    <w:rsid w:val="00C9604C"/>
    <w:rsid w:val="00C9610A"/>
    <w:rsid w:val="00C96F0B"/>
    <w:rsid w:val="00C96F68"/>
    <w:rsid w:val="00C971B8"/>
    <w:rsid w:val="00C977C0"/>
    <w:rsid w:val="00CA0CD6"/>
    <w:rsid w:val="00CA14BF"/>
    <w:rsid w:val="00CA255B"/>
    <w:rsid w:val="00CA28EB"/>
    <w:rsid w:val="00CA2BE8"/>
    <w:rsid w:val="00CA3172"/>
    <w:rsid w:val="00CA33C3"/>
    <w:rsid w:val="00CA47F4"/>
    <w:rsid w:val="00CA4B92"/>
    <w:rsid w:val="00CA51BA"/>
    <w:rsid w:val="00CA53D0"/>
    <w:rsid w:val="00CA5411"/>
    <w:rsid w:val="00CA5847"/>
    <w:rsid w:val="00CA5A90"/>
    <w:rsid w:val="00CA646A"/>
    <w:rsid w:val="00CA6D37"/>
    <w:rsid w:val="00CA7841"/>
    <w:rsid w:val="00CB135C"/>
    <w:rsid w:val="00CB204D"/>
    <w:rsid w:val="00CB21E7"/>
    <w:rsid w:val="00CB23BC"/>
    <w:rsid w:val="00CB2BE2"/>
    <w:rsid w:val="00CB2FDE"/>
    <w:rsid w:val="00CB315F"/>
    <w:rsid w:val="00CB3367"/>
    <w:rsid w:val="00CB4746"/>
    <w:rsid w:val="00CB475A"/>
    <w:rsid w:val="00CB661F"/>
    <w:rsid w:val="00CB66CD"/>
    <w:rsid w:val="00CB6A81"/>
    <w:rsid w:val="00CB6D44"/>
    <w:rsid w:val="00CB6E9D"/>
    <w:rsid w:val="00CB6EC8"/>
    <w:rsid w:val="00CB709B"/>
    <w:rsid w:val="00CC04D9"/>
    <w:rsid w:val="00CC0A78"/>
    <w:rsid w:val="00CC1D34"/>
    <w:rsid w:val="00CC26D3"/>
    <w:rsid w:val="00CC2C6A"/>
    <w:rsid w:val="00CC313F"/>
    <w:rsid w:val="00CC3284"/>
    <w:rsid w:val="00CC3528"/>
    <w:rsid w:val="00CC3EC0"/>
    <w:rsid w:val="00CC4021"/>
    <w:rsid w:val="00CC4430"/>
    <w:rsid w:val="00CC50CC"/>
    <w:rsid w:val="00CC540D"/>
    <w:rsid w:val="00CC5664"/>
    <w:rsid w:val="00CC5A8B"/>
    <w:rsid w:val="00CC5DB4"/>
    <w:rsid w:val="00CC6874"/>
    <w:rsid w:val="00CC6C87"/>
    <w:rsid w:val="00CD009B"/>
    <w:rsid w:val="00CD190D"/>
    <w:rsid w:val="00CD1A2F"/>
    <w:rsid w:val="00CD229D"/>
    <w:rsid w:val="00CD2B52"/>
    <w:rsid w:val="00CD2DA2"/>
    <w:rsid w:val="00CD3737"/>
    <w:rsid w:val="00CD430F"/>
    <w:rsid w:val="00CD4920"/>
    <w:rsid w:val="00CD4B18"/>
    <w:rsid w:val="00CD4DB9"/>
    <w:rsid w:val="00CD55DF"/>
    <w:rsid w:val="00CD6633"/>
    <w:rsid w:val="00CD6AE5"/>
    <w:rsid w:val="00CD6CD6"/>
    <w:rsid w:val="00CD7213"/>
    <w:rsid w:val="00CD721C"/>
    <w:rsid w:val="00CD72A7"/>
    <w:rsid w:val="00CD75EC"/>
    <w:rsid w:val="00CE0015"/>
    <w:rsid w:val="00CE0675"/>
    <w:rsid w:val="00CE073E"/>
    <w:rsid w:val="00CE0800"/>
    <w:rsid w:val="00CE108A"/>
    <w:rsid w:val="00CE178E"/>
    <w:rsid w:val="00CE17D8"/>
    <w:rsid w:val="00CE2FC3"/>
    <w:rsid w:val="00CE37A8"/>
    <w:rsid w:val="00CE3FD2"/>
    <w:rsid w:val="00CE4122"/>
    <w:rsid w:val="00CE4F49"/>
    <w:rsid w:val="00CE5249"/>
    <w:rsid w:val="00CE5D4B"/>
    <w:rsid w:val="00CE611A"/>
    <w:rsid w:val="00CE6196"/>
    <w:rsid w:val="00CE662D"/>
    <w:rsid w:val="00CE7BE8"/>
    <w:rsid w:val="00CF039C"/>
    <w:rsid w:val="00CF0E25"/>
    <w:rsid w:val="00CF0F83"/>
    <w:rsid w:val="00CF125C"/>
    <w:rsid w:val="00CF12F7"/>
    <w:rsid w:val="00CF164C"/>
    <w:rsid w:val="00CF166B"/>
    <w:rsid w:val="00CF1C18"/>
    <w:rsid w:val="00CF2E3D"/>
    <w:rsid w:val="00CF2FCB"/>
    <w:rsid w:val="00CF3A8D"/>
    <w:rsid w:val="00CF3E11"/>
    <w:rsid w:val="00CF4273"/>
    <w:rsid w:val="00CF44D3"/>
    <w:rsid w:val="00CF4925"/>
    <w:rsid w:val="00CF4A4F"/>
    <w:rsid w:val="00CF4CD9"/>
    <w:rsid w:val="00CF52B9"/>
    <w:rsid w:val="00CF56BF"/>
    <w:rsid w:val="00CF665D"/>
    <w:rsid w:val="00CF6752"/>
    <w:rsid w:val="00CF6784"/>
    <w:rsid w:val="00CF71B5"/>
    <w:rsid w:val="00CF72BA"/>
    <w:rsid w:val="00CF77A1"/>
    <w:rsid w:val="00D00169"/>
    <w:rsid w:val="00D002FC"/>
    <w:rsid w:val="00D00D13"/>
    <w:rsid w:val="00D00D87"/>
    <w:rsid w:val="00D01A5C"/>
    <w:rsid w:val="00D01F47"/>
    <w:rsid w:val="00D02368"/>
    <w:rsid w:val="00D023F1"/>
    <w:rsid w:val="00D027BF"/>
    <w:rsid w:val="00D02C40"/>
    <w:rsid w:val="00D03FB9"/>
    <w:rsid w:val="00D03FF4"/>
    <w:rsid w:val="00D0454C"/>
    <w:rsid w:val="00D06388"/>
    <w:rsid w:val="00D06957"/>
    <w:rsid w:val="00D07503"/>
    <w:rsid w:val="00D07695"/>
    <w:rsid w:val="00D07699"/>
    <w:rsid w:val="00D0784C"/>
    <w:rsid w:val="00D07B1B"/>
    <w:rsid w:val="00D10016"/>
    <w:rsid w:val="00D1036E"/>
    <w:rsid w:val="00D10579"/>
    <w:rsid w:val="00D1087C"/>
    <w:rsid w:val="00D10928"/>
    <w:rsid w:val="00D10BC8"/>
    <w:rsid w:val="00D1168A"/>
    <w:rsid w:val="00D11A62"/>
    <w:rsid w:val="00D124EC"/>
    <w:rsid w:val="00D127FF"/>
    <w:rsid w:val="00D13E01"/>
    <w:rsid w:val="00D149EC"/>
    <w:rsid w:val="00D14B87"/>
    <w:rsid w:val="00D14E95"/>
    <w:rsid w:val="00D14EF4"/>
    <w:rsid w:val="00D15250"/>
    <w:rsid w:val="00D15260"/>
    <w:rsid w:val="00D15399"/>
    <w:rsid w:val="00D161A6"/>
    <w:rsid w:val="00D16466"/>
    <w:rsid w:val="00D16A38"/>
    <w:rsid w:val="00D16FAC"/>
    <w:rsid w:val="00D17146"/>
    <w:rsid w:val="00D17B25"/>
    <w:rsid w:val="00D17DF3"/>
    <w:rsid w:val="00D200E9"/>
    <w:rsid w:val="00D20F92"/>
    <w:rsid w:val="00D2157E"/>
    <w:rsid w:val="00D21E22"/>
    <w:rsid w:val="00D22AC2"/>
    <w:rsid w:val="00D22C57"/>
    <w:rsid w:val="00D23532"/>
    <w:rsid w:val="00D247A9"/>
    <w:rsid w:val="00D24960"/>
    <w:rsid w:val="00D250DB"/>
    <w:rsid w:val="00D253EC"/>
    <w:rsid w:val="00D25ED8"/>
    <w:rsid w:val="00D26163"/>
    <w:rsid w:val="00D262C6"/>
    <w:rsid w:val="00D265A7"/>
    <w:rsid w:val="00D275D5"/>
    <w:rsid w:val="00D2777E"/>
    <w:rsid w:val="00D27B11"/>
    <w:rsid w:val="00D27DCB"/>
    <w:rsid w:val="00D308FB"/>
    <w:rsid w:val="00D30A67"/>
    <w:rsid w:val="00D30A6E"/>
    <w:rsid w:val="00D30E94"/>
    <w:rsid w:val="00D3156B"/>
    <w:rsid w:val="00D31E85"/>
    <w:rsid w:val="00D32B1B"/>
    <w:rsid w:val="00D330AA"/>
    <w:rsid w:val="00D33257"/>
    <w:rsid w:val="00D335AB"/>
    <w:rsid w:val="00D345C7"/>
    <w:rsid w:val="00D3466C"/>
    <w:rsid w:val="00D34D89"/>
    <w:rsid w:val="00D35B3F"/>
    <w:rsid w:val="00D36B15"/>
    <w:rsid w:val="00D37355"/>
    <w:rsid w:val="00D40014"/>
    <w:rsid w:val="00D414BF"/>
    <w:rsid w:val="00D417F9"/>
    <w:rsid w:val="00D42203"/>
    <w:rsid w:val="00D422E8"/>
    <w:rsid w:val="00D431B5"/>
    <w:rsid w:val="00D45679"/>
    <w:rsid w:val="00D4577A"/>
    <w:rsid w:val="00D461D1"/>
    <w:rsid w:val="00D461FC"/>
    <w:rsid w:val="00D4627C"/>
    <w:rsid w:val="00D4644F"/>
    <w:rsid w:val="00D46E19"/>
    <w:rsid w:val="00D47E93"/>
    <w:rsid w:val="00D47EAB"/>
    <w:rsid w:val="00D50CEE"/>
    <w:rsid w:val="00D50E2A"/>
    <w:rsid w:val="00D50F45"/>
    <w:rsid w:val="00D51132"/>
    <w:rsid w:val="00D516EF"/>
    <w:rsid w:val="00D51777"/>
    <w:rsid w:val="00D51BD5"/>
    <w:rsid w:val="00D521ED"/>
    <w:rsid w:val="00D52335"/>
    <w:rsid w:val="00D5271D"/>
    <w:rsid w:val="00D52B04"/>
    <w:rsid w:val="00D52C7C"/>
    <w:rsid w:val="00D538EA"/>
    <w:rsid w:val="00D53CE8"/>
    <w:rsid w:val="00D53EAD"/>
    <w:rsid w:val="00D54048"/>
    <w:rsid w:val="00D55B43"/>
    <w:rsid w:val="00D564F4"/>
    <w:rsid w:val="00D5700D"/>
    <w:rsid w:val="00D5700E"/>
    <w:rsid w:val="00D5716A"/>
    <w:rsid w:val="00D57BF4"/>
    <w:rsid w:val="00D6024B"/>
    <w:rsid w:val="00D608D7"/>
    <w:rsid w:val="00D615E4"/>
    <w:rsid w:val="00D61EE3"/>
    <w:rsid w:val="00D6249E"/>
    <w:rsid w:val="00D62A28"/>
    <w:rsid w:val="00D62CD8"/>
    <w:rsid w:val="00D63654"/>
    <w:rsid w:val="00D636E2"/>
    <w:rsid w:val="00D645DF"/>
    <w:rsid w:val="00D6465F"/>
    <w:rsid w:val="00D64C84"/>
    <w:rsid w:val="00D64D30"/>
    <w:rsid w:val="00D6510F"/>
    <w:rsid w:val="00D65CB5"/>
    <w:rsid w:val="00D661CC"/>
    <w:rsid w:val="00D66425"/>
    <w:rsid w:val="00D664F7"/>
    <w:rsid w:val="00D669CF"/>
    <w:rsid w:val="00D66C58"/>
    <w:rsid w:val="00D66CDE"/>
    <w:rsid w:val="00D674BB"/>
    <w:rsid w:val="00D7003B"/>
    <w:rsid w:val="00D7008D"/>
    <w:rsid w:val="00D701CD"/>
    <w:rsid w:val="00D702B9"/>
    <w:rsid w:val="00D70392"/>
    <w:rsid w:val="00D708C8"/>
    <w:rsid w:val="00D70987"/>
    <w:rsid w:val="00D71126"/>
    <w:rsid w:val="00D73304"/>
    <w:rsid w:val="00D73667"/>
    <w:rsid w:val="00D73924"/>
    <w:rsid w:val="00D74269"/>
    <w:rsid w:val="00D74D2F"/>
    <w:rsid w:val="00D751CD"/>
    <w:rsid w:val="00D75228"/>
    <w:rsid w:val="00D75C17"/>
    <w:rsid w:val="00D76056"/>
    <w:rsid w:val="00D801AF"/>
    <w:rsid w:val="00D803AD"/>
    <w:rsid w:val="00D80B17"/>
    <w:rsid w:val="00D82372"/>
    <w:rsid w:val="00D8253F"/>
    <w:rsid w:val="00D82F0D"/>
    <w:rsid w:val="00D831E7"/>
    <w:rsid w:val="00D8330B"/>
    <w:rsid w:val="00D834C5"/>
    <w:rsid w:val="00D83928"/>
    <w:rsid w:val="00D8400E"/>
    <w:rsid w:val="00D8436E"/>
    <w:rsid w:val="00D84B41"/>
    <w:rsid w:val="00D84EF4"/>
    <w:rsid w:val="00D8507A"/>
    <w:rsid w:val="00D8521B"/>
    <w:rsid w:val="00D8596B"/>
    <w:rsid w:val="00D861E3"/>
    <w:rsid w:val="00D86E69"/>
    <w:rsid w:val="00D87187"/>
    <w:rsid w:val="00D8780E"/>
    <w:rsid w:val="00D87892"/>
    <w:rsid w:val="00D879F8"/>
    <w:rsid w:val="00D87C1F"/>
    <w:rsid w:val="00D87E2E"/>
    <w:rsid w:val="00D90302"/>
    <w:rsid w:val="00D911DB"/>
    <w:rsid w:val="00D916BF"/>
    <w:rsid w:val="00D923FB"/>
    <w:rsid w:val="00D93103"/>
    <w:rsid w:val="00D93F92"/>
    <w:rsid w:val="00D94120"/>
    <w:rsid w:val="00D942D1"/>
    <w:rsid w:val="00D94988"/>
    <w:rsid w:val="00D949B5"/>
    <w:rsid w:val="00D94C15"/>
    <w:rsid w:val="00D94E05"/>
    <w:rsid w:val="00D94F6C"/>
    <w:rsid w:val="00D95032"/>
    <w:rsid w:val="00D9516D"/>
    <w:rsid w:val="00D95587"/>
    <w:rsid w:val="00D958E7"/>
    <w:rsid w:val="00D95BAE"/>
    <w:rsid w:val="00D97656"/>
    <w:rsid w:val="00D979D2"/>
    <w:rsid w:val="00DA0464"/>
    <w:rsid w:val="00DA1326"/>
    <w:rsid w:val="00DA1CF8"/>
    <w:rsid w:val="00DA1F87"/>
    <w:rsid w:val="00DA2651"/>
    <w:rsid w:val="00DA2C1A"/>
    <w:rsid w:val="00DA2E62"/>
    <w:rsid w:val="00DA2FD8"/>
    <w:rsid w:val="00DA3665"/>
    <w:rsid w:val="00DA40CB"/>
    <w:rsid w:val="00DA4755"/>
    <w:rsid w:val="00DA47F4"/>
    <w:rsid w:val="00DA4883"/>
    <w:rsid w:val="00DA4D44"/>
    <w:rsid w:val="00DA5CD0"/>
    <w:rsid w:val="00DA6DBF"/>
    <w:rsid w:val="00DA765F"/>
    <w:rsid w:val="00DA76D6"/>
    <w:rsid w:val="00DA76F8"/>
    <w:rsid w:val="00DA7B75"/>
    <w:rsid w:val="00DB0696"/>
    <w:rsid w:val="00DB0BC0"/>
    <w:rsid w:val="00DB1801"/>
    <w:rsid w:val="00DB18B5"/>
    <w:rsid w:val="00DB19D6"/>
    <w:rsid w:val="00DB2066"/>
    <w:rsid w:val="00DB2215"/>
    <w:rsid w:val="00DB2461"/>
    <w:rsid w:val="00DB282C"/>
    <w:rsid w:val="00DB2CC3"/>
    <w:rsid w:val="00DB2D3E"/>
    <w:rsid w:val="00DB3625"/>
    <w:rsid w:val="00DB36F4"/>
    <w:rsid w:val="00DB3D8C"/>
    <w:rsid w:val="00DB4C72"/>
    <w:rsid w:val="00DB4F4B"/>
    <w:rsid w:val="00DB52BC"/>
    <w:rsid w:val="00DB53A8"/>
    <w:rsid w:val="00DB6D4E"/>
    <w:rsid w:val="00DB7DAB"/>
    <w:rsid w:val="00DC0187"/>
    <w:rsid w:val="00DC0E7F"/>
    <w:rsid w:val="00DC11FB"/>
    <w:rsid w:val="00DC1AE4"/>
    <w:rsid w:val="00DC1F7E"/>
    <w:rsid w:val="00DC1FE9"/>
    <w:rsid w:val="00DC283E"/>
    <w:rsid w:val="00DC2936"/>
    <w:rsid w:val="00DC2CCB"/>
    <w:rsid w:val="00DC3202"/>
    <w:rsid w:val="00DC3EB9"/>
    <w:rsid w:val="00DC4FBE"/>
    <w:rsid w:val="00DC50D1"/>
    <w:rsid w:val="00DC50E3"/>
    <w:rsid w:val="00DC5384"/>
    <w:rsid w:val="00DC54B1"/>
    <w:rsid w:val="00DC5A0A"/>
    <w:rsid w:val="00DC5E3F"/>
    <w:rsid w:val="00DC5FD3"/>
    <w:rsid w:val="00DC63CE"/>
    <w:rsid w:val="00DC6DDC"/>
    <w:rsid w:val="00DC6E5C"/>
    <w:rsid w:val="00DC72D5"/>
    <w:rsid w:val="00DC7465"/>
    <w:rsid w:val="00DC7943"/>
    <w:rsid w:val="00DC7FF5"/>
    <w:rsid w:val="00DD0354"/>
    <w:rsid w:val="00DD0DAB"/>
    <w:rsid w:val="00DD0E83"/>
    <w:rsid w:val="00DD0F18"/>
    <w:rsid w:val="00DD1A83"/>
    <w:rsid w:val="00DD1CB4"/>
    <w:rsid w:val="00DD34C3"/>
    <w:rsid w:val="00DD3C9F"/>
    <w:rsid w:val="00DD3F4C"/>
    <w:rsid w:val="00DD42D2"/>
    <w:rsid w:val="00DD43A6"/>
    <w:rsid w:val="00DD48BB"/>
    <w:rsid w:val="00DD4E5F"/>
    <w:rsid w:val="00DD5220"/>
    <w:rsid w:val="00DD5439"/>
    <w:rsid w:val="00DD5712"/>
    <w:rsid w:val="00DD5A88"/>
    <w:rsid w:val="00DD5EDC"/>
    <w:rsid w:val="00DD6145"/>
    <w:rsid w:val="00DD6897"/>
    <w:rsid w:val="00DE053C"/>
    <w:rsid w:val="00DE14A6"/>
    <w:rsid w:val="00DE2A48"/>
    <w:rsid w:val="00DE421F"/>
    <w:rsid w:val="00DE51A8"/>
    <w:rsid w:val="00DE5384"/>
    <w:rsid w:val="00DE5F1E"/>
    <w:rsid w:val="00DE5F90"/>
    <w:rsid w:val="00DE677F"/>
    <w:rsid w:val="00DE6D02"/>
    <w:rsid w:val="00DE7248"/>
    <w:rsid w:val="00DF022E"/>
    <w:rsid w:val="00DF06EE"/>
    <w:rsid w:val="00DF08B2"/>
    <w:rsid w:val="00DF0FF0"/>
    <w:rsid w:val="00DF105C"/>
    <w:rsid w:val="00DF124F"/>
    <w:rsid w:val="00DF1DB8"/>
    <w:rsid w:val="00DF1FAF"/>
    <w:rsid w:val="00DF2403"/>
    <w:rsid w:val="00DF26A7"/>
    <w:rsid w:val="00DF29D2"/>
    <w:rsid w:val="00DF2F87"/>
    <w:rsid w:val="00DF339B"/>
    <w:rsid w:val="00DF4D9B"/>
    <w:rsid w:val="00DF50CA"/>
    <w:rsid w:val="00DF5226"/>
    <w:rsid w:val="00DF69CB"/>
    <w:rsid w:val="00DF6F01"/>
    <w:rsid w:val="00DF7076"/>
    <w:rsid w:val="00DF72BF"/>
    <w:rsid w:val="00E00269"/>
    <w:rsid w:val="00E00AA1"/>
    <w:rsid w:val="00E00EF0"/>
    <w:rsid w:val="00E010F0"/>
    <w:rsid w:val="00E01930"/>
    <w:rsid w:val="00E01D9C"/>
    <w:rsid w:val="00E01F40"/>
    <w:rsid w:val="00E01FC7"/>
    <w:rsid w:val="00E02EAA"/>
    <w:rsid w:val="00E02F47"/>
    <w:rsid w:val="00E04129"/>
    <w:rsid w:val="00E05157"/>
    <w:rsid w:val="00E05A1B"/>
    <w:rsid w:val="00E05AFA"/>
    <w:rsid w:val="00E05B0E"/>
    <w:rsid w:val="00E06CF9"/>
    <w:rsid w:val="00E075BA"/>
    <w:rsid w:val="00E07D62"/>
    <w:rsid w:val="00E10116"/>
    <w:rsid w:val="00E102E3"/>
    <w:rsid w:val="00E11E13"/>
    <w:rsid w:val="00E11E69"/>
    <w:rsid w:val="00E12507"/>
    <w:rsid w:val="00E126CF"/>
    <w:rsid w:val="00E12EAC"/>
    <w:rsid w:val="00E13254"/>
    <w:rsid w:val="00E13356"/>
    <w:rsid w:val="00E143F1"/>
    <w:rsid w:val="00E143FE"/>
    <w:rsid w:val="00E14449"/>
    <w:rsid w:val="00E14D6D"/>
    <w:rsid w:val="00E156BD"/>
    <w:rsid w:val="00E15A16"/>
    <w:rsid w:val="00E16919"/>
    <w:rsid w:val="00E175B1"/>
    <w:rsid w:val="00E17A7B"/>
    <w:rsid w:val="00E2094A"/>
    <w:rsid w:val="00E20AE4"/>
    <w:rsid w:val="00E2226B"/>
    <w:rsid w:val="00E2268F"/>
    <w:rsid w:val="00E226AE"/>
    <w:rsid w:val="00E24274"/>
    <w:rsid w:val="00E252EE"/>
    <w:rsid w:val="00E25332"/>
    <w:rsid w:val="00E256D7"/>
    <w:rsid w:val="00E2581A"/>
    <w:rsid w:val="00E26AC0"/>
    <w:rsid w:val="00E26CF8"/>
    <w:rsid w:val="00E2789D"/>
    <w:rsid w:val="00E30189"/>
    <w:rsid w:val="00E30A65"/>
    <w:rsid w:val="00E30B38"/>
    <w:rsid w:val="00E30CE9"/>
    <w:rsid w:val="00E3169A"/>
    <w:rsid w:val="00E31AE9"/>
    <w:rsid w:val="00E3264F"/>
    <w:rsid w:val="00E32F4E"/>
    <w:rsid w:val="00E3327E"/>
    <w:rsid w:val="00E35063"/>
    <w:rsid w:val="00E351E3"/>
    <w:rsid w:val="00E3592C"/>
    <w:rsid w:val="00E35A76"/>
    <w:rsid w:val="00E36281"/>
    <w:rsid w:val="00E36F7F"/>
    <w:rsid w:val="00E37468"/>
    <w:rsid w:val="00E40E0E"/>
    <w:rsid w:val="00E4115B"/>
    <w:rsid w:val="00E419C8"/>
    <w:rsid w:val="00E424F6"/>
    <w:rsid w:val="00E426B0"/>
    <w:rsid w:val="00E428E7"/>
    <w:rsid w:val="00E42DFB"/>
    <w:rsid w:val="00E43133"/>
    <w:rsid w:val="00E43168"/>
    <w:rsid w:val="00E438AE"/>
    <w:rsid w:val="00E43C18"/>
    <w:rsid w:val="00E44288"/>
    <w:rsid w:val="00E4437F"/>
    <w:rsid w:val="00E45297"/>
    <w:rsid w:val="00E4548A"/>
    <w:rsid w:val="00E45AF1"/>
    <w:rsid w:val="00E45F15"/>
    <w:rsid w:val="00E46ADB"/>
    <w:rsid w:val="00E46F2A"/>
    <w:rsid w:val="00E4776C"/>
    <w:rsid w:val="00E50CFA"/>
    <w:rsid w:val="00E50FF7"/>
    <w:rsid w:val="00E512EE"/>
    <w:rsid w:val="00E51D87"/>
    <w:rsid w:val="00E51FDE"/>
    <w:rsid w:val="00E52874"/>
    <w:rsid w:val="00E52C71"/>
    <w:rsid w:val="00E54346"/>
    <w:rsid w:val="00E5477C"/>
    <w:rsid w:val="00E54C48"/>
    <w:rsid w:val="00E55733"/>
    <w:rsid w:val="00E558F8"/>
    <w:rsid w:val="00E55C13"/>
    <w:rsid w:val="00E56152"/>
    <w:rsid w:val="00E563BE"/>
    <w:rsid w:val="00E56BE1"/>
    <w:rsid w:val="00E56EFC"/>
    <w:rsid w:val="00E60409"/>
    <w:rsid w:val="00E60E84"/>
    <w:rsid w:val="00E61CD0"/>
    <w:rsid w:val="00E62016"/>
    <w:rsid w:val="00E6244D"/>
    <w:rsid w:val="00E635FB"/>
    <w:rsid w:val="00E636DB"/>
    <w:rsid w:val="00E63C6F"/>
    <w:rsid w:val="00E64A6C"/>
    <w:rsid w:val="00E65F30"/>
    <w:rsid w:val="00E65FD3"/>
    <w:rsid w:val="00E66BDB"/>
    <w:rsid w:val="00E6726D"/>
    <w:rsid w:val="00E67584"/>
    <w:rsid w:val="00E6758F"/>
    <w:rsid w:val="00E70F90"/>
    <w:rsid w:val="00E71AFE"/>
    <w:rsid w:val="00E71C49"/>
    <w:rsid w:val="00E71ED6"/>
    <w:rsid w:val="00E724A0"/>
    <w:rsid w:val="00E72960"/>
    <w:rsid w:val="00E73225"/>
    <w:rsid w:val="00E73951"/>
    <w:rsid w:val="00E73FEC"/>
    <w:rsid w:val="00E7512E"/>
    <w:rsid w:val="00E752C2"/>
    <w:rsid w:val="00E75870"/>
    <w:rsid w:val="00E75B8E"/>
    <w:rsid w:val="00E75D27"/>
    <w:rsid w:val="00E75E74"/>
    <w:rsid w:val="00E76527"/>
    <w:rsid w:val="00E770CA"/>
    <w:rsid w:val="00E774AB"/>
    <w:rsid w:val="00E801FC"/>
    <w:rsid w:val="00E80DC1"/>
    <w:rsid w:val="00E80EA6"/>
    <w:rsid w:val="00E80F82"/>
    <w:rsid w:val="00E818A9"/>
    <w:rsid w:val="00E824E1"/>
    <w:rsid w:val="00E82685"/>
    <w:rsid w:val="00E82743"/>
    <w:rsid w:val="00E82D2E"/>
    <w:rsid w:val="00E83A2F"/>
    <w:rsid w:val="00E8578E"/>
    <w:rsid w:val="00E85898"/>
    <w:rsid w:val="00E868FE"/>
    <w:rsid w:val="00E900E8"/>
    <w:rsid w:val="00E90171"/>
    <w:rsid w:val="00E901E0"/>
    <w:rsid w:val="00E90961"/>
    <w:rsid w:val="00E916F5"/>
    <w:rsid w:val="00E91966"/>
    <w:rsid w:val="00E92592"/>
    <w:rsid w:val="00E93184"/>
    <w:rsid w:val="00E934FD"/>
    <w:rsid w:val="00E9355B"/>
    <w:rsid w:val="00E952A0"/>
    <w:rsid w:val="00E95620"/>
    <w:rsid w:val="00E95C7F"/>
    <w:rsid w:val="00E95E40"/>
    <w:rsid w:val="00E96752"/>
    <w:rsid w:val="00E96DA9"/>
    <w:rsid w:val="00E9723F"/>
    <w:rsid w:val="00E97766"/>
    <w:rsid w:val="00E97CC1"/>
    <w:rsid w:val="00E97CEF"/>
    <w:rsid w:val="00EA1EE5"/>
    <w:rsid w:val="00EA2C5A"/>
    <w:rsid w:val="00EA2E09"/>
    <w:rsid w:val="00EA30D2"/>
    <w:rsid w:val="00EA31A2"/>
    <w:rsid w:val="00EA349F"/>
    <w:rsid w:val="00EA34DE"/>
    <w:rsid w:val="00EA39CC"/>
    <w:rsid w:val="00EA3B1E"/>
    <w:rsid w:val="00EA3CBA"/>
    <w:rsid w:val="00EA44F0"/>
    <w:rsid w:val="00EA4639"/>
    <w:rsid w:val="00EA4CF1"/>
    <w:rsid w:val="00EA4FF9"/>
    <w:rsid w:val="00EA52DF"/>
    <w:rsid w:val="00EA52E9"/>
    <w:rsid w:val="00EA5674"/>
    <w:rsid w:val="00EA5EF2"/>
    <w:rsid w:val="00EA774B"/>
    <w:rsid w:val="00EA7A8A"/>
    <w:rsid w:val="00EA7CE9"/>
    <w:rsid w:val="00EB0D0A"/>
    <w:rsid w:val="00EB1A42"/>
    <w:rsid w:val="00EB1D5F"/>
    <w:rsid w:val="00EB1F2A"/>
    <w:rsid w:val="00EB217B"/>
    <w:rsid w:val="00EB252A"/>
    <w:rsid w:val="00EB3507"/>
    <w:rsid w:val="00EB3A9C"/>
    <w:rsid w:val="00EB485C"/>
    <w:rsid w:val="00EB5205"/>
    <w:rsid w:val="00EB530C"/>
    <w:rsid w:val="00EB54FD"/>
    <w:rsid w:val="00EB5595"/>
    <w:rsid w:val="00EB7433"/>
    <w:rsid w:val="00EB7500"/>
    <w:rsid w:val="00EB7D41"/>
    <w:rsid w:val="00EB7E05"/>
    <w:rsid w:val="00EB7ED0"/>
    <w:rsid w:val="00EC0BF3"/>
    <w:rsid w:val="00EC3C42"/>
    <w:rsid w:val="00EC3CEC"/>
    <w:rsid w:val="00EC3DE5"/>
    <w:rsid w:val="00EC40B4"/>
    <w:rsid w:val="00EC43DF"/>
    <w:rsid w:val="00EC4FBA"/>
    <w:rsid w:val="00EC524F"/>
    <w:rsid w:val="00EC600B"/>
    <w:rsid w:val="00EC6058"/>
    <w:rsid w:val="00EC66E1"/>
    <w:rsid w:val="00EC6907"/>
    <w:rsid w:val="00EC7AFD"/>
    <w:rsid w:val="00ED0459"/>
    <w:rsid w:val="00ED074A"/>
    <w:rsid w:val="00ED076D"/>
    <w:rsid w:val="00ED0C05"/>
    <w:rsid w:val="00ED0C26"/>
    <w:rsid w:val="00ED26D2"/>
    <w:rsid w:val="00ED2B8A"/>
    <w:rsid w:val="00ED2CAB"/>
    <w:rsid w:val="00ED31C7"/>
    <w:rsid w:val="00ED4816"/>
    <w:rsid w:val="00ED4A0C"/>
    <w:rsid w:val="00ED5C09"/>
    <w:rsid w:val="00ED5DB8"/>
    <w:rsid w:val="00ED6913"/>
    <w:rsid w:val="00ED7218"/>
    <w:rsid w:val="00ED78C1"/>
    <w:rsid w:val="00EE02E6"/>
    <w:rsid w:val="00EE048E"/>
    <w:rsid w:val="00EE0C34"/>
    <w:rsid w:val="00EE0DED"/>
    <w:rsid w:val="00EE1190"/>
    <w:rsid w:val="00EE15A2"/>
    <w:rsid w:val="00EE1E8C"/>
    <w:rsid w:val="00EE1FF4"/>
    <w:rsid w:val="00EE20EE"/>
    <w:rsid w:val="00EE2115"/>
    <w:rsid w:val="00EE240A"/>
    <w:rsid w:val="00EE2C74"/>
    <w:rsid w:val="00EE3310"/>
    <w:rsid w:val="00EE3882"/>
    <w:rsid w:val="00EE38F8"/>
    <w:rsid w:val="00EE3BB5"/>
    <w:rsid w:val="00EE475A"/>
    <w:rsid w:val="00EE4806"/>
    <w:rsid w:val="00EE54DF"/>
    <w:rsid w:val="00EE6ABB"/>
    <w:rsid w:val="00EE7707"/>
    <w:rsid w:val="00EE7AA9"/>
    <w:rsid w:val="00EE7EC6"/>
    <w:rsid w:val="00EE7FAE"/>
    <w:rsid w:val="00EF1367"/>
    <w:rsid w:val="00EF1400"/>
    <w:rsid w:val="00EF1A5D"/>
    <w:rsid w:val="00EF1F1A"/>
    <w:rsid w:val="00EF24B9"/>
    <w:rsid w:val="00EF2A9C"/>
    <w:rsid w:val="00EF3211"/>
    <w:rsid w:val="00EF4063"/>
    <w:rsid w:val="00EF44EF"/>
    <w:rsid w:val="00EF46F8"/>
    <w:rsid w:val="00EF4ED7"/>
    <w:rsid w:val="00EF58B7"/>
    <w:rsid w:val="00EF5F71"/>
    <w:rsid w:val="00EF6067"/>
    <w:rsid w:val="00EF78D3"/>
    <w:rsid w:val="00EF7A6C"/>
    <w:rsid w:val="00F01291"/>
    <w:rsid w:val="00F012BD"/>
    <w:rsid w:val="00F01A38"/>
    <w:rsid w:val="00F01CB9"/>
    <w:rsid w:val="00F031CC"/>
    <w:rsid w:val="00F0392E"/>
    <w:rsid w:val="00F03E36"/>
    <w:rsid w:val="00F03E7F"/>
    <w:rsid w:val="00F03F4E"/>
    <w:rsid w:val="00F046DE"/>
    <w:rsid w:val="00F052EF"/>
    <w:rsid w:val="00F053D3"/>
    <w:rsid w:val="00F05884"/>
    <w:rsid w:val="00F05C37"/>
    <w:rsid w:val="00F060DB"/>
    <w:rsid w:val="00F06645"/>
    <w:rsid w:val="00F06CB7"/>
    <w:rsid w:val="00F07BC8"/>
    <w:rsid w:val="00F101F8"/>
    <w:rsid w:val="00F10538"/>
    <w:rsid w:val="00F10975"/>
    <w:rsid w:val="00F10B27"/>
    <w:rsid w:val="00F10B90"/>
    <w:rsid w:val="00F10D13"/>
    <w:rsid w:val="00F11E6E"/>
    <w:rsid w:val="00F124C6"/>
    <w:rsid w:val="00F12737"/>
    <w:rsid w:val="00F12A14"/>
    <w:rsid w:val="00F1372F"/>
    <w:rsid w:val="00F14CD5"/>
    <w:rsid w:val="00F14DE2"/>
    <w:rsid w:val="00F156EB"/>
    <w:rsid w:val="00F1570D"/>
    <w:rsid w:val="00F16483"/>
    <w:rsid w:val="00F1766E"/>
    <w:rsid w:val="00F17ABC"/>
    <w:rsid w:val="00F2173B"/>
    <w:rsid w:val="00F21752"/>
    <w:rsid w:val="00F224BD"/>
    <w:rsid w:val="00F22735"/>
    <w:rsid w:val="00F22C5F"/>
    <w:rsid w:val="00F2316D"/>
    <w:rsid w:val="00F231ED"/>
    <w:rsid w:val="00F23C8C"/>
    <w:rsid w:val="00F248F6"/>
    <w:rsid w:val="00F24EEE"/>
    <w:rsid w:val="00F26C9B"/>
    <w:rsid w:val="00F27672"/>
    <w:rsid w:val="00F30485"/>
    <w:rsid w:val="00F304CC"/>
    <w:rsid w:val="00F30A65"/>
    <w:rsid w:val="00F30B14"/>
    <w:rsid w:val="00F32296"/>
    <w:rsid w:val="00F32569"/>
    <w:rsid w:val="00F32AB0"/>
    <w:rsid w:val="00F336C8"/>
    <w:rsid w:val="00F33CD2"/>
    <w:rsid w:val="00F33D25"/>
    <w:rsid w:val="00F33EB6"/>
    <w:rsid w:val="00F34407"/>
    <w:rsid w:val="00F34AB0"/>
    <w:rsid w:val="00F350A7"/>
    <w:rsid w:val="00F36401"/>
    <w:rsid w:val="00F37CEE"/>
    <w:rsid w:val="00F37D02"/>
    <w:rsid w:val="00F37D98"/>
    <w:rsid w:val="00F405AA"/>
    <w:rsid w:val="00F41683"/>
    <w:rsid w:val="00F41BF1"/>
    <w:rsid w:val="00F41C2F"/>
    <w:rsid w:val="00F41DDD"/>
    <w:rsid w:val="00F41E58"/>
    <w:rsid w:val="00F41E70"/>
    <w:rsid w:val="00F42101"/>
    <w:rsid w:val="00F42252"/>
    <w:rsid w:val="00F422C3"/>
    <w:rsid w:val="00F426F4"/>
    <w:rsid w:val="00F4295B"/>
    <w:rsid w:val="00F43EB6"/>
    <w:rsid w:val="00F44665"/>
    <w:rsid w:val="00F4486C"/>
    <w:rsid w:val="00F448ED"/>
    <w:rsid w:val="00F459AA"/>
    <w:rsid w:val="00F45E81"/>
    <w:rsid w:val="00F461FB"/>
    <w:rsid w:val="00F46820"/>
    <w:rsid w:val="00F4686E"/>
    <w:rsid w:val="00F474B2"/>
    <w:rsid w:val="00F50383"/>
    <w:rsid w:val="00F50F50"/>
    <w:rsid w:val="00F51371"/>
    <w:rsid w:val="00F52161"/>
    <w:rsid w:val="00F525BF"/>
    <w:rsid w:val="00F53641"/>
    <w:rsid w:val="00F54155"/>
    <w:rsid w:val="00F54825"/>
    <w:rsid w:val="00F54841"/>
    <w:rsid w:val="00F5516F"/>
    <w:rsid w:val="00F55203"/>
    <w:rsid w:val="00F552AB"/>
    <w:rsid w:val="00F5630C"/>
    <w:rsid w:val="00F56B7D"/>
    <w:rsid w:val="00F604D7"/>
    <w:rsid w:val="00F60AE2"/>
    <w:rsid w:val="00F61159"/>
    <w:rsid w:val="00F6123B"/>
    <w:rsid w:val="00F61DD3"/>
    <w:rsid w:val="00F61FC7"/>
    <w:rsid w:val="00F621C5"/>
    <w:rsid w:val="00F62C6A"/>
    <w:rsid w:val="00F6348A"/>
    <w:rsid w:val="00F63654"/>
    <w:rsid w:val="00F6384F"/>
    <w:rsid w:val="00F6408A"/>
    <w:rsid w:val="00F640F1"/>
    <w:rsid w:val="00F64128"/>
    <w:rsid w:val="00F6428D"/>
    <w:rsid w:val="00F64AB1"/>
    <w:rsid w:val="00F64B98"/>
    <w:rsid w:val="00F650BF"/>
    <w:rsid w:val="00F652F8"/>
    <w:rsid w:val="00F653FF"/>
    <w:rsid w:val="00F65D98"/>
    <w:rsid w:val="00F65E95"/>
    <w:rsid w:val="00F65F79"/>
    <w:rsid w:val="00F66F8E"/>
    <w:rsid w:val="00F674DE"/>
    <w:rsid w:val="00F6782E"/>
    <w:rsid w:val="00F67B07"/>
    <w:rsid w:val="00F70652"/>
    <w:rsid w:val="00F70739"/>
    <w:rsid w:val="00F70828"/>
    <w:rsid w:val="00F70CDA"/>
    <w:rsid w:val="00F70E38"/>
    <w:rsid w:val="00F7127B"/>
    <w:rsid w:val="00F7218D"/>
    <w:rsid w:val="00F72D69"/>
    <w:rsid w:val="00F731C4"/>
    <w:rsid w:val="00F73B33"/>
    <w:rsid w:val="00F73F0E"/>
    <w:rsid w:val="00F7442E"/>
    <w:rsid w:val="00F74CD0"/>
    <w:rsid w:val="00F75940"/>
    <w:rsid w:val="00F76363"/>
    <w:rsid w:val="00F7653A"/>
    <w:rsid w:val="00F76760"/>
    <w:rsid w:val="00F76AB5"/>
    <w:rsid w:val="00F76EDA"/>
    <w:rsid w:val="00F77005"/>
    <w:rsid w:val="00F77795"/>
    <w:rsid w:val="00F77DBF"/>
    <w:rsid w:val="00F8040C"/>
    <w:rsid w:val="00F8081D"/>
    <w:rsid w:val="00F809C6"/>
    <w:rsid w:val="00F81AA7"/>
    <w:rsid w:val="00F81B06"/>
    <w:rsid w:val="00F823A9"/>
    <w:rsid w:val="00F82A01"/>
    <w:rsid w:val="00F82AF7"/>
    <w:rsid w:val="00F83396"/>
    <w:rsid w:val="00F83F96"/>
    <w:rsid w:val="00F84084"/>
    <w:rsid w:val="00F8492B"/>
    <w:rsid w:val="00F84B55"/>
    <w:rsid w:val="00F84F8D"/>
    <w:rsid w:val="00F85E72"/>
    <w:rsid w:val="00F85F38"/>
    <w:rsid w:val="00F86431"/>
    <w:rsid w:val="00F86623"/>
    <w:rsid w:val="00F874A2"/>
    <w:rsid w:val="00F874A8"/>
    <w:rsid w:val="00F87703"/>
    <w:rsid w:val="00F87D9A"/>
    <w:rsid w:val="00F90DA8"/>
    <w:rsid w:val="00F91926"/>
    <w:rsid w:val="00F92716"/>
    <w:rsid w:val="00F92BC6"/>
    <w:rsid w:val="00F92E06"/>
    <w:rsid w:val="00F935AC"/>
    <w:rsid w:val="00F93F1F"/>
    <w:rsid w:val="00F941A0"/>
    <w:rsid w:val="00F9449F"/>
    <w:rsid w:val="00F949FB"/>
    <w:rsid w:val="00F94D2B"/>
    <w:rsid w:val="00F96301"/>
    <w:rsid w:val="00F9662E"/>
    <w:rsid w:val="00F96F3C"/>
    <w:rsid w:val="00FA0213"/>
    <w:rsid w:val="00FA0D24"/>
    <w:rsid w:val="00FA1721"/>
    <w:rsid w:val="00FA24AE"/>
    <w:rsid w:val="00FA2CA3"/>
    <w:rsid w:val="00FA31F0"/>
    <w:rsid w:val="00FA3DC5"/>
    <w:rsid w:val="00FA4024"/>
    <w:rsid w:val="00FA43F0"/>
    <w:rsid w:val="00FA4762"/>
    <w:rsid w:val="00FA4981"/>
    <w:rsid w:val="00FA4DAB"/>
    <w:rsid w:val="00FA4FFB"/>
    <w:rsid w:val="00FA517F"/>
    <w:rsid w:val="00FA52E8"/>
    <w:rsid w:val="00FA6340"/>
    <w:rsid w:val="00FA6C9D"/>
    <w:rsid w:val="00FA6FED"/>
    <w:rsid w:val="00FA7298"/>
    <w:rsid w:val="00FA7570"/>
    <w:rsid w:val="00FA7CAB"/>
    <w:rsid w:val="00FB09CA"/>
    <w:rsid w:val="00FB12E6"/>
    <w:rsid w:val="00FB2BBF"/>
    <w:rsid w:val="00FB34CA"/>
    <w:rsid w:val="00FB357C"/>
    <w:rsid w:val="00FB3854"/>
    <w:rsid w:val="00FB415E"/>
    <w:rsid w:val="00FB47E8"/>
    <w:rsid w:val="00FB4AC4"/>
    <w:rsid w:val="00FB4B9B"/>
    <w:rsid w:val="00FB4CED"/>
    <w:rsid w:val="00FB53A9"/>
    <w:rsid w:val="00FB558E"/>
    <w:rsid w:val="00FB57EF"/>
    <w:rsid w:val="00FB60C6"/>
    <w:rsid w:val="00FB621C"/>
    <w:rsid w:val="00FB6502"/>
    <w:rsid w:val="00FB66E6"/>
    <w:rsid w:val="00FB7126"/>
    <w:rsid w:val="00FB74F3"/>
    <w:rsid w:val="00FC049E"/>
    <w:rsid w:val="00FC04C8"/>
    <w:rsid w:val="00FC0EA1"/>
    <w:rsid w:val="00FC0F78"/>
    <w:rsid w:val="00FC116D"/>
    <w:rsid w:val="00FC1FB8"/>
    <w:rsid w:val="00FC2202"/>
    <w:rsid w:val="00FC2ADD"/>
    <w:rsid w:val="00FC2D02"/>
    <w:rsid w:val="00FC2E30"/>
    <w:rsid w:val="00FC3469"/>
    <w:rsid w:val="00FC3586"/>
    <w:rsid w:val="00FC38EA"/>
    <w:rsid w:val="00FC3C17"/>
    <w:rsid w:val="00FC45AF"/>
    <w:rsid w:val="00FC4879"/>
    <w:rsid w:val="00FC4EF9"/>
    <w:rsid w:val="00FC640D"/>
    <w:rsid w:val="00FC6B68"/>
    <w:rsid w:val="00FC713F"/>
    <w:rsid w:val="00FC7489"/>
    <w:rsid w:val="00FC77AF"/>
    <w:rsid w:val="00FC7C1D"/>
    <w:rsid w:val="00FC7F77"/>
    <w:rsid w:val="00FC7FA0"/>
    <w:rsid w:val="00FD04B3"/>
    <w:rsid w:val="00FD0534"/>
    <w:rsid w:val="00FD05D9"/>
    <w:rsid w:val="00FD07EA"/>
    <w:rsid w:val="00FD0D32"/>
    <w:rsid w:val="00FD0E82"/>
    <w:rsid w:val="00FD22D6"/>
    <w:rsid w:val="00FD2B47"/>
    <w:rsid w:val="00FD311B"/>
    <w:rsid w:val="00FD3519"/>
    <w:rsid w:val="00FD3649"/>
    <w:rsid w:val="00FD36F1"/>
    <w:rsid w:val="00FD4C07"/>
    <w:rsid w:val="00FD5ED3"/>
    <w:rsid w:val="00FD63CE"/>
    <w:rsid w:val="00FD69C5"/>
    <w:rsid w:val="00FD6E29"/>
    <w:rsid w:val="00FD6E39"/>
    <w:rsid w:val="00FD79F9"/>
    <w:rsid w:val="00FD7D74"/>
    <w:rsid w:val="00FE0A1A"/>
    <w:rsid w:val="00FE0A82"/>
    <w:rsid w:val="00FE0CC6"/>
    <w:rsid w:val="00FE1737"/>
    <w:rsid w:val="00FE18C3"/>
    <w:rsid w:val="00FE20FC"/>
    <w:rsid w:val="00FE32CA"/>
    <w:rsid w:val="00FE3AEF"/>
    <w:rsid w:val="00FE3B67"/>
    <w:rsid w:val="00FE449C"/>
    <w:rsid w:val="00FE4729"/>
    <w:rsid w:val="00FE47C6"/>
    <w:rsid w:val="00FE4A8E"/>
    <w:rsid w:val="00FE525B"/>
    <w:rsid w:val="00FE6F1C"/>
    <w:rsid w:val="00FE7E7C"/>
    <w:rsid w:val="00FF0324"/>
    <w:rsid w:val="00FF078D"/>
    <w:rsid w:val="00FF0B74"/>
    <w:rsid w:val="00FF12DA"/>
    <w:rsid w:val="00FF1AFF"/>
    <w:rsid w:val="00FF27B5"/>
    <w:rsid w:val="00FF2A2F"/>
    <w:rsid w:val="00FF2A7D"/>
    <w:rsid w:val="00FF333C"/>
    <w:rsid w:val="00FF4093"/>
    <w:rsid w:val="00FF44D0"/>
    <w:rsid w:val="00FF4760"/>
    <w:rsid w:val="00FF518A"/>
    <w:rsid w:val="00FF58E2"/>
    <w:rsid w:val="00FF5CF8"/>
    <w:rsid w:val="00FF6477"/>
    <w:rsid w:val="00FF6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B"/>
  </w:style>
  <w:style w:type="paragraph" w:styleId="Heading1">
    <w:name w:val="heading 1"/>
    <w:basedOn w:val="Normal"/>
    <w:next w:val="Normal"/>
    <w:link w:val="Heading1Char"/>
    <w:uiPriority w:val="9"/>
    <w:qFormat/>
    <w:rsid w:val="009F7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7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01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A71BA"/>
    <w:pPr>
      <w:autoSpaceDE w:val="0"/>
      <w:autoSpaceDN w:val="0"/>
      <w:spacing w:before="120" w:after="0" w:line="240" w:lineRule="auto"/>
      <w:ind w:firstLine="72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4A71BA"/>
    <w:rPr>
      <w:rFonts w:ascii=".VnTime" w:eastAsia="Times New Roman" w:hAnsi=".VnTime" w:cs=".VnTime"/>
      <w:sz w:val="28"/>
      <w:szCs w:val="28"/>
    </w:rPr>
  </w:style>
  <w:style w:type="paragraph" w:customStyle="1" w:styleId="n-dieund">
    <w:name w:val="n-dieund"/>
    <w:basedOn w:val="Normal"/>
    <w:rsid w:val="00864C7C"/>
    <w:pPr>
      <w:widowControl w:val="0"/>
      <w:autoSpaceDE w:val="0"/>
      <w:autoSpaceDN w:val="0"/>
      <w:spacing w:after="120" w:line="240" w:lineRule="auto"/>
      <w:ind w:firstLine="709"/>
      <w:jc w:val="both"/>
    </w:pPr>
    <w:rPr>
      <w:rFonts w:ascii=".VnTime" w:eastAsia="Times New Roman" w:hAnsi=".VnTime" w:cs=".VnTime"/>
      <w:sz w:val="28"/>
      <w:szCs w:val="28"/>
    </w:rPr>
  </w:style>
  <w:style w:type="character" w:customStyle="1" w:styleId="Heading4Char">
    <w:name w:val="Heading 4 Char"/>
    <w:basedOn w:val="DefaultParagraphFont"/>
    <w:link w:val="Heading4"/>
    <w:uiPriority w:val="9"/>
    <w:rsid w:val="0010144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F7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74C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9F74C3"/>
    <w:pPr>
      <w:spacing w:after="120"/>
    </w:pPr>
  </w:style>
  <w:style w:type="character" w:customStyle="1" w:styleId="BodyTextChar">
    <w:name w:val="Body Text Char"/>
    <w:basedOn w:val="DefaultParagraphFont"/>
    <w:link w:val="BodyText"/>
    <w:uiPriority w:val="99"/>
    <w:semiHidden/>
    <w:rsid w:val="009F74C3"/>
  </w:style>
  <w:style w:type="paragraph" w:styleId="NormalWeb">
    <w:name w:val="Normal (Web)"/>
    <w:basedOn w:val="Normal"/>
    <w:uiPriority w:val="99"/>
    <w:unhideWhenUsed/>
    <w:rsid w:val="00762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8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22CE0-9D77-4B1B-9D7D-DBFAE0849737}"/>
</file>

<file path=customXml/itemProps2.xml><?xml version="1.0" encoding="utf-8"?>
<ds:datastoreItem xmlns:ds="http://schemas.openxmlformats.org/officeDocument/2006/customXml" ds:itemID="{1FFD7DE4-952F-457B-BF30-ED2E7CD9E034}"/>
</file>

<file path=customXml/itemProps3.xml><?xml version="1.0" encoding="utf-8"?>
<ds:datastoreItem xmlns:ds="http://schemas.openxmlformats.org/officeDocument/2006/customXml" ds:itemID="{4B62DC36-4BF6-44B2-B260-A51E5C121573}"/>
</file>

<file path=customXml/itemProps4.xml><?xml version="1.0" encoding="utf-8"?>
<ds:datastoreItem xmlns:ds="http://schemas.openxmlformats.org/officeDocument/2006/customXml" ds:itemID="{FD1AC134-26E5-4D4F-92CA-DE1B81B6CCEB}"/>
</file>

<file path=docProps/app.xml><?xml version="1.0" encoding="utf-8"?>
<Properties xmlns="http://schemas.openxmlformats.org/officeDocument/2006/extended-properties" xmlns:vt="http://schemas.openxmlformats.org/officeDocument/2006/docPropsVTypes">
  <Template>Normal.dotm</Template>
  <TotalTime>1</TotalTime>
  <Pages>70</Pages>
  <Words>13362</Words>
  <Characters>76169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andongnhi</cp:lastModifiedBy>
  <cp:revision>2</cp:revision>
  <cp:lastPrinted>2018-04-26T12:07:00Z</cp:lastPrinted>
  <dcterms:created xsi:type="dcterms:W3CDTF">2018-04-26T12:09:00Z</dcterms:created>
  <dcterms:modified xsi:type="dcterms:W3CDTF">2018-04-26T12:09:00Z</dcterms:modified>
</cp:coreProperties>
</file>